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sdetexte"/>
        <w:bidi w:val="0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UE Machine learning for mechanics</w:t>
      </w:r>
    </w:p>
    <w:p>
      <w:pPr>
        <w:pStyle w:val="Corpsdetexte"/>
        <w:bidi w:val="0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programme indicatif</w:t>
      </w:r>
    </w:p>
    <w:p>
      <w:pPr>
        <w:pStyle w:val="Corpsdetexte"/>
        <w:bidi w:val="0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Corpsdetexte"/>
        <w:bidi w:val="0"/>
        <w:jc w:val="left"/>
        <w:rPr>
          <w:sz w:val="22"/>
        </w:rPr>
      </w:pPr>
      <w:r>
        <w:rPr>
          <w:sz w:val="22"/>
        </w:rPr>
        <w:t xml:space="preserve">C : </w:t>
      </w:r>
      <w:r>
        <w:rPr>
          <w:sz w:val="22"/>
        </w:rPr>
        <w:t>Intro</w:t>
      </w:r>
      <w:r>
        <w:rPr>
          <w:sz w:val="22"/>
        </w:rPr>
        <w:t>duction</w:t>
      </w:r>
      <w:r>
        <w:rPr>
          <w:sz w:val="22"/>
        </w:rPr>
        <w:t xml:space="preserve"> à l’IA, rappels de proba</w:t>
      </w:r>
      <w:r>
        <w:rPr>
          <w:sz w:val="22"/>
        </w:rPr>
        <w:t>bilité</w:t>
      </w:r>
      <w:r>
        <w:rPr>
          <w:sz w:val="22"/>
        </w:rPr>
        <w:t>s/stat</w:t>
      </w:r>
      <w:r>
        <w:rPr>
          <w:sz w:val="22"/>
        </w:rPr>
        <w:t>istique</w:t>
      </w:r>
      <w:r>
        <w:rPr>
          <w:sz w:val="22"/>
        </w:rPr>
        <w:t xml:space="preserve">s et </w:t>
      </w:r>
      <w:r>
        <w:rPr>
          <w:sz w:val="22"/>
        </w:rPr>
        <w:t>d’</w:t>
      </w:r>
      <w:r>
        <w:rPr>
          <w:sz w:val="22"/>
        </w:rPr>
        <w:t>optimisation.</w:t>
      </w:r>
    </w:p>
    <w:p>
      <w:pPr>
        <w:pStyle w:val="Corpsdetexte"/>
        <w:bidi w:val="0"/>
        <w:jc w:val="left"/>
        <w:rPr>
          <w:sz w:val="22"/>
        </w:rPr>
      </w:pPr>
      <w:r>
        <w:rPr>
          <w:sz w:val="22"/>
        </w:rPr>
        <w:t xml:space="preserve">TP : </w:t>
      </w:r>
      <w:r>
        <w:rPr>
          <w:sz w:val="22"/>
        </w:rPr>
        <w:t xml:space="preserve">Prise en main de pytorch et scikit-learn </w:t>
      </w:r>
    </w:p>
    <w:p>
      <w:pPr>
        <w:pStyle w:val="Corpsdetexte"/>
        <w:bidi w:val="0"/>
        <w:jc w:val="left"/>
        <w:rPr>
          <w:sz w:val="22"/>
        </w:rPr>
      </w:pPr>
      <w:r>
        <w:rPr>
          <w:sz w:val="22"/>
        </w:rPr>
        <w:t>C : Algorithmes non supervisés : PCA, “k-means”, “Gaussian Mixture” models, Autoencodeurs</w:t>
      </w:r>
    </w:p>
    <w:p>
      <w:pPr>
        <w:pStyle w:val="Corpsdetexte"/>
        <w:bidi w:val="0"/>
        <w:ind w:right="0" w:hanging="0"/>
        <w:jc w:val="left"/>
        <w:rPr/>
      </w:pPr>
      <w:r>
        <w:rPr>
          <w:sz w:val="22"/>
        </w:rPr>
        <w:t>C</w:t>
      </w:r>
      <w:r>
        <w:rPr>
          <w:sz w:val="22"/>
        </w:rPr>
        <w:t xml:space="preserve"> : Algorithmes supervisés : DNN</w:t>
      </w:r>
      <w:r>
        <w:rPr>
          <w:sz w:val="22"/>
        </w:rPr>
        <w:t xml:space="preserve"> (réseau de neurones profond)</w:t>
      </w:r>
      <w:r>
        <w:rPr>
          <w:sz w:val="22"/>
        </w:rPr>
        <w:t>, architecture de base “fully connected”, architectures convolutives, graphes</w:t>
      </w:r>
    </w:p>
    <w:p>
      <w:pPr>
        <w:pStyle w:val="Corpsdetexte"/>
        <w:bidi w:val="0"/>
        <w:jc w:val="left"/>
        <w:rPr>
          <w:sz w:val="22"/>
        </w:rPr>
      </w:pPr>
      <w:r>
        <w:rPr>
          <w:sz w:val="22"/>
        </w:rPr>
        <w:t xml:space="preserve">TP : substituts DNN (benchmark AirfRANS) </w:t>
      </w:r>
    </w:p>
    <w:p>
      <w:pPr>
        <w:pStyle w:val="Corpsdetexte"/>
        <w:bidi w:val="0"/>
        <w:jc w:val="left"/>
        <w:rPr>
          <w:sz w:val="22"/>
        </w:rPr>
      </w:pPr>
      <w:r>
        <w:rPr>
          <w:sz w:val="22"/>
        </w:rPr>
        <w:t>C : M</w:t>
      </w:r>
      <w:r>
        <w:rPr>
          <w:sz w:val="22"/>
        </w:rPr>
        <w:t xml:space="preserve">achine </w:t>
      </w:r>
      <w:r>
        <w:rPr>
          <w:sz w:val="22"/>
        </w:rPr>
        <w:t>L</w:t>
      </w:r>
      <w:r>
        <w:rPr>
          <w:sz w:val="22"/>
        </w:rPr>
        <w:t>earning</w:t>
      </w:r>
      <w:r>
        <w:rPr>
          <w:sz w:val="22"/>
        </w:rPr>
        <w:t xml:space="preserve"> pour la physique : PINNs </w:t>
      </w:r>
      <w:r>
        <w:rPr>
          <w:sz w:val="22"/>
        </w:rPr>
        <w:t>(réseaux de neurones informés par la physique)</w:t>
      </w:r>
      <w:r>
        <w:rPr>
          <w:sz w:val="22"/>
        </w:rPr>
        <w:t xml:space="preserve"> , Deep-O-Nets </w:t>
      </w:r>
      <w:r>
        <w:rPr>
          <w:sz w:val="22"/>
        </w:rPr>
        <w:t>(Deep Operator Network</w:t>
      </w:r>
      <w:r>
        <w:rPr>
          <w:sz w:val="22"/>
        </w:rPr>
        <w:t>, Neural ODE, Neural Operators</w:t>
      </w:r>
    </w:p>
    <w:p>
      <w:pPr>
        <w:pStyle w:val="Corpsdetexte"/>
        <w:bidi w:val="0"/>
        <w:spacing w:lineRule="auto" w:line="276" w:before="0" w:after="140"/>
        <w:jc w:val="left"/>
        <w:rPr/>
      </w:pPr>
      <w:r>
        <w:rPr>
          <w:sz w:val="22"/>
        </w:rPr>
        <w:t>C : A</w:t>
      </w:r>
      <w:r>
        <w:rPr>
          <w:sz w:val="22"/>
        </w:rPr>
        <w:t>pprentissage symbolique (SinDY, GEP), modèles de noyaux, processus Gaussiens</w:t>
      </w:r>
    </w:p>
    <w:p>
      <w:pPr>
        <w:pStyle w:val="Corpsdetexte"/>
        <w:bidi w:val="0"/>
        <w:jc w:val="left"/>
        <w:rPr>
          <w:sz w:val="22"/>
        </w:rPr>
      </w:pPr>
      <w:r>
        <w:rPr>
          <w:sz w:val="22"/>
        </w:rPr>
        <w:t>TP : PINNs</w:t>
      </w:r>
    </w:p>
    <w:p>
      <w:pPr>
        <w:pStyle w:val="Corpsdetexte"/>
        <w:bidi w:val="0"/>
        <w:jc w:val="left"/>
        <w:rPr>
          <w:sz w:val="22"/>
        </w:rPr>
      </w:pPr>
      <w:r>
        <w:rPr>
          <w:sz w:val="22"/>
        </w:rPr>
        <w:t>TP : Neural ODE</w:t>
      </w:r>
    </w:p>
    <w:p>
      <w:pPr>
        <w:pStyle w:val="Corpsdetexte"/>
        <w:bidi w:val="0"/>
        <w:jc w:val="left"/>
        <w:rPr/>
      </w:pPr>
      <w:r>
        <w:rPr>
          <w:sz w:val="22"/>
        </w:rPr>
        <w:t>TP : SinDY</w:t>
      </w:r>
      <w:r>
        <w:rPr>
          <w:b w:val="false"/>
          <w:bCs w:val="false"/>
          <w:sz w:val="22"/>
        </w:rPr>
        <w:t xml:space="preserve"> </w:t>
      </w:r>
      <w:r>
        <w:rPr>
          <w:b w:val="false"/>
          <w:bCs w:val="false"/>
          <w:sz w:val="22"/>
        </w:rPr>
        <w:t>(</w:t>
      </w:r>
      <w:r>
        <w:rPr>
          <w:b w:val="false"/>
          <w:bCs w:val="false"/>
        </w:rPr>
        <w:t>Sparse identification of nonlinear dynamics</w:t>
      </w:r>
      <w:r>
        <w:rPr>
          <w:b w:val="false"/>
          <w:bCs w:val="false"/>
        </w:rPr>
        <w:t>)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2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113</Words>
  <Characters>664</Characters>
  <CharactersWithSpaces>767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2025-04-09T09:10:54Z</dcterms:created>
  <dc:creator/>
  <dc:description/>
  <dc:language>en-US</dc:language>
  <cp:lastModifiedBy/>
  <dcterms:modified xsi:type="dcterms:W3CDTF">2025-04-09T09:21:06Z</dcterms:modified>
  <cp:revision>1</cp:revision>
  <dc:subject/>
  <dc:title/>
</cp:coreProperties>
</file>