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jpeg" ContentType="image/jpeg"/>
  <Override PartName="/word/media/image2.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sz w:val="24"/>
          <w:szCs w:val="24"/>
        </w:rPr>
      </w:pPr>
      <w:r>
        <w:rPr>
          <w:b/>
        </w:rPr>
        <w:t>Intitulé de l’Unité d’Enseignement / Entité Constitutive (UE/EC) :</w:t>
      </w:r>
      <w:r>
        <w:rPr/>
        <w:tab/>
      </w:r>
      <w:r>
        <w:rPr>
          <w:b/>
          <w:sz w:val="20"/>
          <w:szCs w:val="20"/>
        </w:rPr>
        <w:t>Modélisation des milieux continus fluides</w:t>
      </w:r>
      <w:r>
        <w:rPr>
          <w:b/>
          <w:sz w:val="24"/>
          <w:szCs w:val="24"/>
        </w:rPr>
        <w:t xml:space="preserve"> </w:t>
      </w:r>
    </w:p>
    <w:p>
      <w:pPr>
        <w:pStyle w:val="Normal"/>
        <w:widowControl w:val="false"/>
        <w:tabs>
          <w:tab w:val="clear" w:pos="709"/>
          <w:tab w:val="left" w:pos="3969" w:leader="none"/>
        </w:tabs>
        <w:jc w:val="both"/>
        <w:rPr>
          <w:sz w:val="24"/>
          <w:szCs w:val="24"/>
        </w:rPr>
      </w:pPr>
      <w:r>
        <w:rPr>
          <w:sz w:val="24"/>
          <w:szCs w:val="24"/>
        </w:rPr>
        <w:tab/>
      </w:r>
    </w:p>
    <w:p>
      <w:pPr>
        <w:pStyle w:val="Normal"/>
        <w:widowControl w:val="false"/>
        <w:tabs>
          <w:tab w:val="clear" w:pos="709"/>
          <w:tab w:val="left" w:pos="1418" w:leader="none"/>
        </w:tabs>
        <w:jc w:val="both"/>
        <w:rPr/>
      </w:pPr>
      <w:r>
        <w:rPr>
          <w:b/>
        </w:rPr>
        <w:t>Code UE : MU5MEF00</w:t>
      </w:r>
      <w:r>
        <w:rPr/>
        <w:tab/>
      </w:r>
    </w:p>
    <w:p>
      <w:pPr>
        <w:pStyle w:val="Normal"/>
        <w:widowControl w:val="false"/>
        <w:tabs>
          <w:tab w:val="clear" w:pos="709"/>
          <w:tab w:val="left" w:pos="1418" w:leader="none"/>
        </w:tabs>
        <w:jc w:val="both"/>
        <w:rPr/>
      </w:pPr>
      <w:r>
        <w:rPr/>
      </w:r>
    </w:p>
    <w:p>
      <w:pPr>
        <w:pStyle w:val="Normal"/>
        <w:widowControl w:val="false"/>
        <w:tabs>
          <w:tab w:val="clear" w:pos="709"/>
          <w:tab w:val="left" w:pos="2835" w:leader="none"/>
          <w:tab w:val="left" w:pos="4395" w:leader="none"/>
          <w:tab w:val="left" w:pos="5954" w:leader="none"/>
          <w:tab w:val="left" w:pos="7513" w:leader="none"/>
        </w:tabs>
        <w:jc w:val="both"/>
        <w:rPr/>
      </w:pPr>
      <w:r>
        <w:rPr>
          <w:b/>
        </w:rPr>
        <w:t>Volumes horaires / étu :</w:t>
      </w:r>
      <w:r>
        <w:rPr/>
        <w:tab/>
        <w:t>20h Cours</w:t>
        <w:tab/>
        <w:t xml:space="preserve">10h TD </w:t>
        <w:tab/>
        <w:t>0h TP</w:t>
        <w:tab/>
        <w:t>0h Projet</w:t>
      </w:r>
    </w:p>
    <w:p>
      <w:pPr>
        <w:pStyle w:val="Normal"/>
        <w:widowControl w:val="false"/>
        <w:tabs>
          <w:tab w:val="clear" w:pos="709"/>
          <w:tab w:val="left" w:pos="4253" w:leader="none"/>
        </w:tabs>
        <w:jc w:val="both"/>
        <w:rPr/>
      </w:pPr>
      <w:r>
        <w:rPr/>
      </w:r>
    </w:p>
    <w:p>
      <w:pPr>
        <w:pStyle w:val="Normal"/>
        <w:widowControl w:val="false"/>
        <w:tabs>
          <w:tab w:val="clear" w:pos="709"/>
          <w:tab w:val="left" w:pos="2835" w:leader="none"/>
        </w:tabs>
        <w:jc w:val="both"/>
        <w:rPr/>
      </w:pPr>
      <w:r>
        <w:rPr>
          <w:b/>
        </w:rPr>
        <w:t>Nombre de crédits de l’UE/EC :</w:t>
      </w:r>
      <w:r>
        <w:rPr/>
        <w:t xml:space="preserve"> 3  ECTS</w:t>
      </w:r>
    </w:p>
    <w:p>
      <w:pPr>
        <w:pStyle w:val="Normal"/>
        <w:widowControl w:val="false"/>
        <w:tabs>
          <w:tab w:val="clear" w:pos="709"/>
          <w:tab w:val="left" w:pos="940" w:leader="none"/>
        </w:tabs>
        <w:jc w:val="both"/>
        <w:rPr/>
      </w:pPr>
      <w:r>
        <w:rPr/>
        <w:tab/>
      </w:r>
    </w:p>
    <w:p>
      <w:pPr>
        <w:pStyle w:val="Normal"/>
        <w:widowControl w:val="false"/>
        <w:tabs>
          <w:tab w:val="clear" w:pos="709"/>
          <w:tab w:val="left" w:pos="3261" w:leader="none"/>
          <w:tab w:val="left" w:pos="4962" w:leader="none"/>
          <w:tab w:val="left" w:pos="6237" w:leader="none"/>
        </w:tabs>
        <w:jc w:val="both"/>
        <w:rPr/>
      </w:pPr>
      <w:r>
        <w:rPr>
          <w:b/>
        </w:rPr>
        <w:t>Mention(s) de Master de l’UE :</w:t>
      </w:r>
      <w:r>
        <w:rPr/>
        <w:tab/>
      </w:r>
      <w:r>
        <w:fldChar w:fldCharType="begin">
          <w:ffData>
            <w:name w:val=""/>
            <w:enabled/>
            <w:calcOnExit w:val="0"/>
            <w:checkBox>
              <w:sizeAuto/>
              <w:checked/>
            </w:checkBox>
          </w:ffData>
        </w:fldChar>
      </w:r>
      <w:r>
        <w:rPr/>
        <w:instrText> FORMCHECKBOX </w:instrText>
      </w:r>
      <w:r>
        <w:rPr/>
        <w:fldChar w:fldCharType="separate"/>
      </w:r>
      <w:bookmarkStart w:id="0" w:name="__Fieldmark__29_3162730774"/>
      <w:bookmarkStart w:id="1" w:name="__Fieldmark__29_3162730774"/>
      <w:bookmarkEnd w:id="1"/>
      <w:r>
        <w:rPr/>
      </w:r>
      <w:r>
        <w:rPr/>
        <w:fldChar w:fldCharType="end"/>
      </w:r>
      <w:bookmarkStart w:id="2" w:name="__Fieldmark__44_531898920"/>
      <w:bookmarkEnd w:id="2"/>
      <w:r>
        <w:rPr/>
        <w:t xml:space="preserve"> Mécanique</w:t>
        <w:tab/>
      </w:r>
      <w:r>
        <w:fldChar w:fldCharType="begin">
          <w:ffData>
            <w:name w:val=""/>
            <w:enabled/>
            <w:calcOnExit w:val="0"/>
            <w:checkBox>
              <w:sizeAuto/>
            </w:checkBox>
          </w:ffData>
        </w:fldChar>
      </w:r>
      <w:r>
        <w:rPr/>
        <w:instrText> FORMCHECKBOX </w:instrText>
      </w:r>
      <w:r>
        <w:rPr/>
        <w:fldChar w:fldCharType="separate"/>
      </w:r>
      <w:bookmarkStart w:id="3" w:name="__Fieldmark__37_3162730774"/>
      <w:bookmarkStart w:id="4" w:name="__Fieldmark__37_3162730774"/>
      <w:bookmarkEnd w:id="4"/>
      <w:r>
        <w:rPr/>
      </w:r>
      <w:r>
        <w:rPr/>
        <w:fldChar w:fldCharType="end"/>
      </w:r>
      <w:bookmarkStart w:id="5" w:name="__Fieldmark__50_531898920"/>
      <w:bookmarkEnd w:id="5"/>
      <w:r>
        <w:rPr/>
        <w:t xml:space="preserve"> AR</w:t>
        <w:tab/>
      </w:r>
      <w:r>
        <w:fldChar w:fldCharType="begin">
          <w:ffData>
            <w:name w:val=""/>
            <w:enabled/>
            <w:calcOnExit w:val="0"/>
            <w:checkBox>
              <w:sizeAuto/>
            </w:checkBox>
          </w:ffData>
        </w:fldChar>
      </w:r>
      <w:r>
        <w:rPr/>
        <w:instrText> FORMCHECKBOX </w:instrText>
      </w:r>
      <w:r>
        <w:rPr/>
        <w:fldChar w:fldCharType="separate"/>
      </w:r>
      <w:bookmarkStart w:id="6" w:name="__Fieldmark__45_3162730774"/>
      <w:bookmarkStart w:id="7" w:name="__Fieldmark__45_3162730774"/>
      <w:bookmarkEnd w:id="7"/>
      <w:r>
        <w:rPr/>
      </w:r>
      <w:r>
        <w:rPr/>
        <w:fldChar w:fldCharType="end"/>
      </w:r>
      <w:bookmarkStart w:id="8" w:name="__Fieldmark__54_531898920"/>
      <w:bookmarkEnd w:id="8"/>
      <w:r>
        <w:rPr/>
        <w:t xml:space="preserve"> E3A</w:t>
      </w:r>
    </w:p>
    <w:p>
      <w:pPr>
        <w:pStyle w:val="Normal"/>
        <w:widowControl w:val="false"/>
        <w:tabs>
          <w:tab w:val="clear" w:pos="709"/>
          <w:tab w:val="left" w:pos="3261" w:leader="none"/>
          <w:tab w:val="left" w:pos="4962" w:leader="none"/>
          <w:tab w:val="left" w:pos="6237" w:leader="none"/>
        </w:tabs>
        <w:jc w:val="both"/>
        <w:rPr/>
      </w:pPr>
      <w:r>
        <w:rPr/>
      </w:r>
    </w:p>
    <w:p>
      <w:pPr>
        <w:pStyle w:val="Normal"/>
        <w:widowControl w:val="false"/>
        <w:tabs>
          <w:tab w:val="clear" w:pos="709"/>
          <w:tab w:val="left" w:pos="3261" w:leader="none"/>
          <w:tab w:val="left" w:pos="4962" w:leader="none"/>
          <w:tab w:val="left" w:pos="6237" w:leader="none"/>
        </w:tabs>
        <w:jc w:val="both"/>
        <w:rPr>
          <w:lang w:val="en-US"/>
        </w:rPr>
      </w:pPr>
      <w:r>
        <w:rPr>
          <w:b/>
          <w:bCs/>
          <w:lang w:val="en-US"/>
        </w:rPr>
        <w:t xml:space="preserve">Parcours-type : </w:t>
      </w:r>
      <w:r>
        <w:rPr>
          <w:lang w:val="en-US"/>
        </w:rPr>
        <w:t>E3A :</w:t>
      </w:r>
      <w:r>
        <w:rPr>
          <w:b/>
          <w:bCs/>
          <w:lang w:val="en-US"/>
        </w:rPr>
        <w:t xml:space="preserve">    </w:t>
      </w:r>
      <w:r>
        <w:fldChar w:fldCharType="begin">
          <w:ffData>
            <w:name w:val=""/>
            <w:enabled/>
            <w:calcOnExit w:val="0"/>
            <w:checkBox>
              <w:sizeAuto/>
            </w:checkBox>
          </w:ffData>
        </w:fldChar>
      </w:r>
      <w:r>
        <w:rPr>
          <w:b/>
          <w:bCs/>
          <w:lang w:val="en-US"/>
        </w:rPr>
        <w:instrText> FORMCHECKBOX </w:instrText>
      </w:r>
      <w:r>
        <w:rPr>
          <w:b/>
          <w:bCs/>
          <w:lang w:val="en-US"/>
        </w:rPr>
        <w:fldChar w:fldCharType="separate"/>
      </w:r>
      <w:bookmarkStart w:id="9" w:name="__Fieldmark__56_3162730774"/>
      <w:bookmarkStart w:id="10" w:name="__Fieldmark__56_3162730774"/>
      <w:bookmarkEnd w:id="10"/>
      <w:r>
        <w:rPr>
          <w:b/>
          <w:bCs/>
          <w:lang w:val="en-US"/>
        </w:rPr>
      </w:r>
      <w:r>
        <w:rPr>
          <w:b/>
          <w:bCs/>
          <w:lang w:val="en-US"/>
        </w:rPr>
        <w:fldChar w:fldCharType="end"/>
      </w:r>
      <w:bookmarkStart w:id="11" w:name="__Fieldmark__63_531898920"/>
      <w:bookmarkEnd w:id="11"/>
      <w:r>
        <w:rPr>
          <w:lang w:val="en-US"/>
        </w:rPr>
        <w:t xml:space="preserve"> CIMES</w:t>
        <w:tab/>
      </w:r>
      <w:r>
        <w:fldChar w:fldCharType="begin">
          <w:ffData>
            <w:name w:val=""/>
            <w:enabled/>
            <w:calcOnExit w:val="0"/>
            <w:checkBox>
              <w:sizeAuto/>
            </w:checkBox>
          </w:ffData>
        </w:fldChar>
      </w:r>
      <w:r>
        <w:rPr>
          <w:lang w:val="en-US"/>
        </w:rPr>
        <w:instrText> FORMCHECKBOX </w:instrText>
      </w:r>
      <w:r>
        <w:rPr>
          <w:lang w:val="en-US"/>
        </w:rPr>
        <w:fldChar w:fldCharType="separate"/>
      </w:r>
      <w:bookmarkStart w:id="12" w:name="__Fieldmark__64_3162730774"/>
      <w:bookmarkStart w:id="13" w:name="__Fieldmark__64_3162730774"/>
      <w:bookmarkEnd w:id="13"/>
      <w:r>
        <w:rPr>
          <w:lang w:val="en-US"/>
        </w:rPr>
      </w:r>
      <w:r>
        <w:rPr>
          <w:lang w:val="en-US"/>
        </w:rPr>
        <w:fldChar w:fldCharType="end"/>
      </w:r>
      <w:bookmarkStart w:id="14" w:name="__Fieldmark__67_531898920"/>
      <w:bookmarkEnd w:id="14"/>
      <w:r>
        <w:rPr>
          <w:lang w:val="en-US"/>
        </w:rPr>
        <w:t xml:space="preserve"> Syscom</w:t>
        <w:tab/>
      </w:r>
      <w:r>
        <w:fldChar w:fldCharType="begin">
          <w:ffData>
            <w:name w:val=""/>
            <w:enabled/>
            <w:calcOnExit w:val="0"/>
            <w:checkBox>
              <w:sizeAuto/>
            </w:checkBox>
          </w:ffData>
        </w:fldChar>
      </w:r>
      <w:r>
        <w:rPr>
          <w:lang w:val="en-US"/>
        </w:rPr>
        <w:instrText> FORMCHECKBOX </w:instrText>
      </w:r>
      <w:r>
        <w:rPr>
          <w:lang w:val="en-US"/>
        </w:rPr>
        <w:fldChar w:fldCharType="separate"/>
      </w:r>
      <w:bookmarkStart w:id="15" w:name="__Fieldmark__72_3162730774"/>
      <w:bookmarkStart w:id="16" w:name="__Fieldmark__72_3162730774"/>
      <w:bookmarkEnd w:id="16"/>
      <w:r>
        <w:rPr>
          <w:lang w:val="en-US"/>
        </w:rPr>
      </w:r>
      <w:r>
        <w:rPr>
          <w:lang w:val="en-US"/>
        </w:rPr>
        <w:fldChar w:fldCharType="end"/>
      </w:r>
      <w:bookmarkStart w:id="17" w:name="__Fieldmark__72_531898920"/>
      <w:bookmarkEnd w:id="17"/>
      <w:r>
        <w:rPr>
          <w:lang w:val="en-US"/>
        </w:rPr>
        <w:t xml:space="preserve"> IPS</w:t>
      </w:r>
    </w:p>
    <w:p>
      <w:pPr>
        <w:pStyle w:val="Normal"/>
        <w:widowControl w:val="false"/>
        <w:tabs>
          <w:tab w:val="clear" w:pos="709"/>
          <w:tab w:val="left" w:pos="3261" w:leader="none"/>
          <w:tab w:val="left" w:pos="4962" w:leader="none"/>
          <w:tab w:val="left" w:pos="6237" w:leader="none"/>
        </w:tabs>
        <w:jc w:val="both"/>
        <w:rPr>
          <w:lang w:val="en-US"/>
        </w:rPr>
      </w:pPr>
      <w:r>
        <w:rPr>
          <w:lang w:val="en-US"/>
        </w:rPr>
        <w:t xml:space="preserve">                           </w:t>
      </w:r>
      <w:r>
        <w:rPr>
          <w:lang w:val="en-US"/>
        </w:rPr>
        <w:t xml:space="preserve">AR :      </w:t>
      </w:r>
      <w:r>
        <w:fldChar w:fldCharType="begin">
          <w:ffData>
            <w:name w:val=""/>
            <w:enabled/>
            <w:calcOnExit w:val="0"/>
            <w:checkBox>
              <w:sizeAuto/>
            </w:checkBox>
          </w:ffData>
        </w:fldChar>
      </w:r>
      <w:r>
        <w:rPr>
          <w:lang w:val="en-US"/>
        </w:rPr>
        <w:instrText> FORMCHECKBOX </w:instrText>
      </w:r>
      <w:r>
        <w:rPr>
          <w:lang w:val="en-US"/>
        </w:rPr>
        <w:fldChar w:fldCharType="separate"/>
      </w:r>
      <w:bookmarkStart w:id="18" w:name="__Fieldmark__82_3162730774"/>
      <w:bookmarkStart w:id="19" w:name="__Fieldmark__82_3162730774"/>
      <w:bookmarkEnd w:id="19"/>
      <w:r>
        <w:rPr>
          <w:lang w:val="en-US"/>
        </w:rPr>
      </w:r>
      <w:r>
        <w:rPr>
          <w:lang w:val="en-US"/>
        </w:rPr>
        <w:fldChar w:fldCharType="end"/>
      </w:r>
      <w:bookmarkStart w:id="20" w:name="__Fieldmark__81_531898920"/>
      <w:bookmarkEnd w:id="20"/>
      <w:r>
        <w:rPr>
          <w:lang w:val="en-US"/>
        </w:rPr>
        <w:t xml:space="preserve"> SAR</w:t>
        <w:tab/>
      </w:r>
      <w:r>
        <w:fldChar w:fldCharType="begin">
          <w:ffData>
            <w:name w:val=""/>
            <w:enabled/>
            <w:calcOnExit w:val="0"/>
            <w:checkBox>
              <w:sizeAuto/>
            </w:checkBox>
          </w:ffData>
        </w:fldChar>
      </w:r>
      <w:r>
        <w:rPr>
          <w:lang w:val="en-US"/>
        </w:rPr>
        <w:instrText> FORMCHECKBOX </w:instrText>
      </w:r>
      <w:r>
        <w:rPr>
          <w:lang w:val="en-US"/>
        </w:rPr>
        <w:fldChar w:fldCharType="separate"/>
      </w:r>
      <w:bookmarkStart w:id="21" w:name="__Fieldmark__90_3162730774"/>
      <w:bookmarkStart w:id="22" w:name="__Fieldmark__90_3162730774"/>
      <w:bookmarkEnd w:id="22"/>
      <w:r>
        <w:rPr>
          <w:lang w:val="en-US"/>
        </w:rPr>
      </w:r>
      <w:r>
        <w:rPr>
          <w:lang w:val="en-US"/>
        </w:rPr>
        <w:fldChar w:fldCharType="end"/>
      </w:r>
      <w:bookmarkStart w:id="23" w:name="__Fieldmark__85_531898920"/>
      <w:bookmarkEnd w:id="23"/>
      <w:r>
        <w:rPr>
          <w:lang w:val="en-US"/>
        </w:rPr>
        <w:t xml:space="preserve"> ISI</w:t>
        <w:tab/>
      </w:r>
    </w:p>
    <w:p>
      <w:pPr>
        <w:pStyle w:val="Normal"/>
        <w:widowControl w:val="false"/>
        <w:tabs>
          <w:tab w:val="clear" w:pos="709"/>
          <w:tab w:val="left" w:pos="3261" w:leader="none"/>
          <w:tab w:val="left" w:pos="4962" w:leader="none"/>
          <w:tab w:val="left" w:pos="6237" w:leader="none"/>
        </w:tabs>
        <w:jc w:val="both"/>
        <w:rPr>
          <w:lang w:val="en-US"/>
        </w:rPr>
      </w:pPr>
      <w:r>
        <w:rPr>
          <w:lang w:val="en-US"/>
        </w:rPr>
        <w:t xml:space="preserve">                           </w:t>
      </w:r>
      <w:r>
        <w:rPr>
          <w:lang w:val="en-US"/>
        </w:rPr>
        <w:t xml:space="preserve">MECA : </w:t>
      </w:r>
      <w:r>
        <w:fldChar w:fldCharType="begin">
          <w:ffData>
            <w:name w:val=""/>
            <w:enabled/>
            <w:calcOnExit w:val="0"/>
            <w:checkBox>
              <w:sizeAuto/>
            </w:checkBox>
          </w:ffData>
        </w:fldChar>
      </w:r>
      <w:r>
        <w:rPr>
          <w:lang w:val="en-US"/>
        </w:rPr>
        <w:instrText> FORMCHECKBOX </w:instrText>
      </w:r>
      <w:r>
        <w:rPr>
          <w:lang w:val="en-US"/>
        </w:rPr>
        <w:fldChar w:fldCharType="separate"/>
      </w:r>
      <w:bookmarkStart w:id="24" w:name="__Fieldmark__101_3162730774"/>
      <w:bookmarkStart w:id="25" w:name="__Fieldmark__101_3162730774"/>
      <w:bookmarkEnd w:id="25"/>
      <w:r>
        <w:rPr>
          <w:lang w:val="en-US"/>
        </w:rPr>
      </w:r>
      <w:r>
        <w:rPr>
          <w:lang w:val="en-US"/>
        </w:rPr>
        <w:fldChar w:fldCharType="end"/>
      </w:r>
      <w:bookmarkStart w:id="26" w:name="__Fieldmark__93_531898920"/>
      <w:bookmarkEnd w:id="26"/>
      <w:r>
        <w:rPr>
          <w:lang w:val="en-US"/>
        </w:rPr>
        <w:t xml:space="preserve"> MS2</w:t>
        <w:tab/>
      </w:r>
      <w:r>
        <w:fldChar w:fldCharType="begin">
          <w:ffData>
            <w:name w:val=""/>
            <w:enabled/>
            <w:calcOnExit w:val="0"/>
            <w:checkBox>
              <w:sizeAuto/>
              <w:checked/>
            </w:checkBox>
          </w:ffData>
        </w:fldChar>
      </w:r>
      <w:r>
        <w:rPr>
          <w:lang w:val="en-US"/>
        </w:rPr>
        <w:instrText> FORMCHECKBOX </w:instrText>
      </w:r>
      <w:r>
        <w:rPr>
          <w:lang w:val="en-US"/>
        </w:rPr>
        <w:fldChar w:fldCharType="separate"/>
      </w:r>
      <w:bookmarkStart w:id="27" w:name="__Fieldmark__109_3162730774"/>
      <w:bookmarkStart w:id="28" w:name="__Fieldmark__109_3162730774"/>
      <w:bookmarkEnd w:id="28"/>
      <w:r>
        <w:rPr>
          <w:lang w:val="en-US"/>
        </w:rPr>
      </w:r>
      <w:r>
        <w:rPr>
          <w:lang w:val="en-US"/>
        </w:rPr>
        <w:fldChar w:fldCharType="end"/>
      </w:r>
      <w:bookmarkStart w:id="29" w:name="__Fieldmark__97_531898920"/>
      <w:bookmarkEnd w:id="29"/>
      <w:r>
        <w:rPr>
          <w:lang w:val="en-US"/>
        </w:rPr>
        <w:t xml:space="preserve"> MF2A</w:t>
        <w:tab/>
      </w:r>
      <w:r>
        <w:fldChar w:fldCharType="begin">
          <w:ffData>
            <w:name w:val=""/>
            <w:enabled/>
            <w:calcOnExit w:val="0"/>
            <w:checkBox>
              <w:sizeAuto/>
            </w:checkBox>
          </w:ffData>
        </w:fldChar>
      </w:r>
      <w:r>
        <w:rPr>
          <w:lang w:val="en-US"/>
        </w:rPr>
        <w:instrText> FORMCHECKBOX </w:instrText>
      </w:r>
      <w:r>
        <w:rPr>
          <w:lang w:val="en-US"/>
        </w:rPr>
        <w:fldChar w:fldCharType="separate"/>
      </w:r>
      <w:bookmarkStart w:id="30" w:name="__Fieldmark__117_3162730774"/>
      <w:bookmarkStart w:id="31" w:name="__Fieldmark__117_3162730774"/>
      <w:bookmarkEnd w:id="31"/>
      <w:r>
        <w:rPr>
          <w:lang w:val="en-US"/>
        </w:rPr>
      </w:r>
      <w:r>
        <w:rPr>
          <w:lang w:val="en-US"/>
        </w:rPr>
        <w:fldChar w:fldCharType="end"/>
      </w:r>
      <w:bookmarkStart w:id="32" w:name="__Fieldmark__101_531898920"/>
      <w:bookmarkEnd w:id="32"/>
      <w:r>
        <w:rPr>
          <w:lang w:val="en-US"/>
        </w:rPr>
        <w:t xml:space="preserve"> EE </w:t>
        <w:tab/>
      </w:r>
      <w:r>
        <w:fldChar w:fldCharType="begin">
          <w:ffData>
            <w:name w:val=""/>
            <w:enabled/>
            <w:calcOnExit w:val="0"/>
            <w:checkBox>
              <w:sizeAuto/>
            </w:checkBox>
          </w:ffData>
        </w:fldChar>
      </w:r>
      <w:r>
        <w:rPr>
          <w:lang w:val="en-US"/>
        </w:rPr>
        <w:instrText> FORMCHECKBOX </w:instrText>
      </w:r>
      <w:r>
        <w:rPr>
          <w:lang w:val="en-US"/>
        </w:rPr>
        <w:fldChar w:fldCharType="separate"/>
      </w:r>
      <w:bookmarkStart w:id="33" w:name="__Fieldmark__125_3162730774"/>
      <w:bookmarkStart w:id="34" w:name="__Fieldmark__125_3162730774"/>
      <w:bookmarkEnd w:id="34"/>
      <w:r>
        <w:rPr>
          <w:lang w:val="en-US"/>
        </w:rPr>
      </w:r>
      <w:r>
        <w:rPr>
          <w:lang w:val="en-US"/>
        </w:rPr>
        <w:fldChar w:fldCharType="end"/>
      </w:r>
      <w:bookmarkStart w:id="35" w:name="__Fieldmark__105_531898920"/>
      <w:bookmarkEnd w:id="35"/>
      <w:r>
        <w:rPr>
          <w:lang w:val="en-US"/>
        </w:rPr>
        <w:t xml:space="preserve"> CompMech</w:t>
        <w:tab/>
      </w:r>
      <w:r>
        <w:fldChar w:fldCharType="begin">
          <w:ffData>
            <w:name w:val=""/>
            <w:enabled/>
            <w:calcOnExit w:val="0"/>
            <w:checkBox>
              <w:sizeAuto/>
            </w:checkBox>
          </w:ffData>
        </w:fldChar>
      </w:r>
      <w:r>
        <w:rPr>
          <w:lang w:val="en-US"/>
        </w:rPr>
        <w:instrText> FORMCHECKBOX </w:instrText>
      </w:r>
      <w:r>
        <w:rPr>
          <w:lang w:val="en-US"/>
        </w:rPr>
        <w:fldChar w:fldCharType="separate"/>
      </w:r>
      <w:bookmarkStart w:id="36" w:name="__Fieldmark__133_3162730774"/>
      <w:bookmarkStart w:id="37" w:name="__Fieldmark__133_3162730774"/>
      <w:bookmarkEnd w:id="37"/>
      <w:r>
        <w:rPr>
          <w:lang w:val="en-US"/>
        </w:rPr>
      </w:r>
      <w:r>
        <w:rPr>
          <w:lang w:val="en-US"/>
        </w:rPr>
        <w:fldChar w:fldCharType="end"/>
      </w:r>
      <w:bookmarkStart w:id="38" w:name="__Fieldmark__110_531898920"/>
      <w:bookmarkEnd w:id="38"/>
      <w:r>
        <w:rPr>
          <w:lang w:val="en-US"/>
        </w:rPr>
        <w:t xml:space="preserve"> ACOU</w:t>
        <w:tab/>
      </w:r>
      <w:r>
        <w:fldChar w:fldCharType="begin">
          <w:ffData>
            <w:name w:val=""/>
            <w:enabled/>
            <w:calcOnExit w:val="0"/>
            <w:checkBox>
              <w:sizeAuto/>
            </w:checkBox>
          </w:ffData>
        </w:fldChar>
      </w:r>
      <w:r>
        <w:rPr>
          <w:lang w:val="en-US"/>
        </w:rPr>
        <w:instrText> FORMCHECKBOX </w:instrText>
      </w:r>
      <w:r>
        <w:rPr>
          <w:lang w:val="en-US"/>
        </w:rPr>
        <w:fldChar w:fldCharType="separate"/>
      </w:r>
      <w:bookmarkStart w:id="39" w:name="__Fieldmark__141_3162730774"/>
      <w:bookmarkStart w:id="40" w:name="__Fieldmark__141_3162730774"/>
      <w:bookmarkEnd w:id="40"/>
      <w:r>
        <w:rPr>
          <w:lang w:val="en-US"/>
        </w:rPr>
      </w:r>
      <w:r>
        <w:rPr>
          <w:lang w:val="en-US"/>
        </w:rPr>
        <w:fldChar w:fldCharType="end"/>
      </w:r>
      <w:bookmarkStart w:id="41" w:name="__Fieldmark__114_531898920"/>
      <w:bookmarkEnd w:id="41"/>
      <w:r>
        <w:rPr>
          <w:lang w:val="en-US"/>
        </w:rPr>
        <w:t xml:space="preserve"> EE APP</w:t>
      </w:r>
    </w:p>
    <w:p>
      <w:pPr>
        <w:pStyle w:val="Normal"/>
        <w:widowControl w:val="false"/>
        <w:tabs>
          <w:tab w:val="clear" w:pos="709"/>
          <w:tab w:val="left" w:pos="2977" w:leader="none"/>
        </w:tabs>
        <w:jc w:val="both"/>
        <w:rPr>
          <w:lang w:val="en-US"/>
        </w:rPr>
      </w:pPr>
      <w:r>
        <w:rPr>
          <w:lang w:val="en-US"/>
        </w:rPr>
      </w:r>
    </w:p>
    <w:p>
      <w:pPr>
        <w:pStyle w:val="Normal"/>
        <w:widowControl w:val="false"/>
        <w:tabs>
          <w:tab w:val="clear" w:pos="709"/>
          <w:tab w:val="left" w:pos="2977" w:leader="none"/>
          <w:tab w:val="left" w:pos="4395" w:leader="none"/>
          <w:tab w:val="left" w:pos="5245" w:leader="none"/>
          <w:tab w:val="left" w:pos="6237" w:leader="none"/>
        </w:tabs>
        <w:jc w:val="both"/>
        <w:rPr/>
      </w:pPr>
      <w:r>
        <w:rPr>
          <w:b/>
        </w:rPr>
        <w:t>Semestre où l’enseignement est proposé :</w:t>
      </w:r>
      <w:r>
        <w:rPr/>
        <w:tab/>
      </w:r>
      <w:r>
        <w:fldChar w:fldCharType="begin">
          <w:ffData>
            <w:name w:val=""/>
            <w:enabled/>
            <w:calcOnExit w:val="0"/>
            <w:checkBox>
              <w:sizeAuto/>
              <w:checked/>
            </w:checkBox>
          </w:ffData>
        </w:fldChar>
      </w:r>
      <w:r>
        <w:rPr/>
        <w:instrText> FORMCHECKBOX </w:instrText>
      </w:r>
      <w:r>
        <w:rPr/>
        <w:fldChar w:fldCharType="separate"/>
      </w:r>
      <w:bookmarkStart w:id="42" w:name="__Fieldmark__151_3162730774"/>
      <w:bookmarkStart w:id="43" w:name="__Fieldmark__151_3162730774"/>
      <w:bookmarkEnd w:id="43"/>
      <w:r>
        <w:rPr/>
      </w:r>
      <w:r>
        <w:rPr/>
        <w:fldChar w:fldCharType="end"/>
      </w:r>
      <w:bookmarkStart w:id="44" w:name="__Fieldmark__121_531898920"/>
      <w:bookmarkEnd w:id="44"/>
      <w:r>
        <w:rPr/>
        <w:t xml:space="preserve"> S1</w:t>
        <w:tab/>
      </w:r>
      <w:r>
        <w:fldChar w:fldCharType="begin">
          <w:ffData>
            <w:name w:val=""/>
            <w:enabled/>
            <w:calcOnExit w:val="0"/>
            <w:checkBox>
              <w:sizeAuto/>
            </w:checkBox>
          </w:ffData>
        </w:fldChar>
      </w:r>
      <w:r>
        <w:rPr/>
        <w:instrText> FORMCHECKBOX </w:instrText>
      </w:r>
      <w:r>
        <w:rPr/>
        <w:fldChar w:fldCharType="separate"/>
      </w:r>
      <w:bookmarkStart w:id="45" w:name="__Fieldmark__159_3162730774"/>
      <w:bookmarkStart w:id="46" w:name="__Fieldmark__159_3162730774"/>
      <w:bookmarkEnd w:id="46"/>
      <w:r>
        <w:rPr/>
      </w:r>
      <w:r>
        <w:rPr/>
        <w:fldChar w:fldCharType="end"/>
      </w:r>
      <w:bookmarkStart w:id="47" w:name="__Fieldmark__125_531898920"/>
      <w:bookmarkEnd w:id="47"/>
      <w:r>
        <w:rPr/>
        <w:t xml:space="preserve"> S2</w:t>
        <w:tab/>
      </w:r>
      <w:r>
        <w:fldChar w:fldCharType="begin">
          <w:ffData>
            <w:name w:val=""/>
            <w:enabled/>
            <w:calcOnExit w:val="0"/>
            <w:checkBox>
              <w:sizeAuto/>
            </w:checkBox>
          </w:ffData>
        </w:fldChar>
      </w:r>
      <w:r>
        <w:rPr/>
        <w:instrText> FORMCHECKBOX </w:instrText>
      </w:r>
      <w:r>
        <w:rPr/>
        <w:fldChar w:fldCharType="separate"/>
      </w:r>
      <w:bookmarkStart w:id="48" w:name="__Fieldmark__167_3162730774"/>
      <w:bookmarkStart w:id="49" w:name="__Fieldmark__167_3162730774"/>
      <w:bookmarkEnd w:id="49"/>
      <w:r>
        <w:rPr/>
      </w:r>
      <w:r>
        <w:rPr/>
        <w:fldChar w:fldCharType="end"/>
      </w:r>
      <w:bookmarkStart w:id="50" w:name="__Fieldmark__129_531898920"/>
      <w:bookmarkEnd w:id="50"/>
      <w:r>
        <w:rPr/>
        <w:t xml:space="preserve"> S3</w:t>
        <w:tab/>
      </w:r>
      <w:r>
        <w:fldChar w:fldCharType="begin">
          <w:ffData>
            <w:name w:val=""/>
            <w:enabled/>
            <w:calcOnExit w:val="0"/>
            <w:checkBox>
              <w:sizeAuto/>
            </w:checkBox>
          </w:ffData>
        </w:fldChar>
      </w:r>
      <w:r>
        <w:rPr/>
        <w:instrText> FORMCHECKBOX </w:instrText>
      </w:r>
      <w:r>
        <w:rPr/>
        <w:fldChar w:fldCharType="separate"/>
      </w:r>
      <w:bookmarkStart w:id="51" w:name="__Fieldmark__175_3162730774"/>
      <w:bookmarkStart w:id="52" w:name="__Fieldmark__175_3162730774"/>
      <w:bookmarkEnd w:id="52"/>
      <w:r>
        <w:rPr/>
      </w:r>
      <w:r>
        <w:rPr/>
        <w:fldChar w:fldCharType="end"/>
      </w:r>
      <w:bookmarkStart w:id="53" w:name="__Fieldmark__134_531898920"/>
      <w:bookmarkEnd w:id="53"/>
      <w:r>
        <w:rPr/>
        <w:t xml:space="preserve"> S4</w:t>
      </w:r>
    </w:p>
    <w:p>
      <w:pPr>
        <w:pStyle w:val="Normal"/>
        <w:widowControl w:val="false"/>
        <w:tabs>
          <w:tab w:val="clear" w:pos="709"/>
          <w:tab w:val="left" w:pos="2977" w:leader="none"/>
          <w:tab w:val="left" w:pos="4395" w:leader="none"/>
          <w:tab w:val="left" w:pos="5245" w:leader="none"/>
          <w:tab w:val="left" w:pos="6237" w:leader="none"/>
        </w:tabs>
        <w:jc w:val="both"/>
        <w:rPr/>
      </w:pPr>
      <w:r>
        <w:rPr/>
      </w:r>
    </w:p>
    <w:p>
      <w:pPr>
        <w:pStyle w:val="Normal"/>
        <w:widowControl w:val="false"/>
        <w:tabs>
          <w:tab w:val="clear" w:pos="709"/>
          <w:tab w:val="left" w:pos="2977" w:leader="none"/>
          <w:tab w:val="left" w:pos="4395" w:leader="none"/>
          <w:tab w:val="left" w:pos="5245" w:leader="none"/>
          <w:tab w:val="left" w:pos="6237" w:leader="none"/>
        </w:tabs>
        <w:jc w:val="both"/>
        <w:rPr/>
      </w:pPr>
      <w:r>
        <w:rPr>
          <w:b/>
          <w:bCs/>
        </w:rPr>
        <w:t xml:space="preserve">Langue d’enseignement : </w:t>
        <w:tab/>
      </w:r>
      <w:r>
        <w:fldChar w:fldCharType="begin">
          <w:ffData>
            <w:name w:val=""/>
            <w:enabled/>
            <w:calcOnExit w:val="0"/>
            <w:checkBox>
              <w:sizeAuto/>
              <w:checked/>
            </w:checkBox>
          </w:ffData>
        </w:fldChar>
      </w:r>
      <w:r>
        <w:rPr>
          <w:b/>
          <w:bCs/>
        </w:rPr>
        <w:instrText> FORMCHECKBOX </w:instrText>
      </w:r>
      <w:r>
        <w:rPr>
          <w:b/>
          <w:bCs/>
        </w:rPr>
        <w:fldChar w:fldCharType="separate"/>
      </w:r>
      <w:bookmarkStart w:id="54" w:name="__Fieldmark__185_3162730774"/>
      <w:bookmarkStart w:id="55" w:name="__Fieldmark__185_3162730774"/>
      <w:bookmarkEnd w:id="55"/>
      <w:r>
        <w:rPr>
          <w:b/>
          <w:bCs/>
        </w:rPr>
      </w:r>
      <w:r>
        <w:rPr>
          <w:b/>
          <w:bCs/>
        </w:rPr>
        <w:fldChar w:fldCharType="end"/>
      </w:r>
      <w:bookmarkStart w:id="56" w:name="__Fieldmark__141_531898920"/>
      <w:bookmarkEnd w:id="56"/>
      <w:r>
        <w:rPr/>
        <w:t xml:space="preserve"> Français</w:t>
        <w:tab/>
      </w:r>
      <w:r>
        <w:fldChar w:fldCharType="begin">
          <w:ffData>
            <w:name w:val=""/>
            <w:enabled/>
            <w:calcOnExit w:val="0"/>
            <w:checkBox>
              <w:sizeAuto/>
            </w:checkBox>
          </w:ffData>
        </w:fldChar>
      </w:r>
      <w:r>
        <w:rPr/>
        <w:instrText> FORMCHECKBOX </w:instrText>
      </w:r>
      <w:r>
        <w:rPr/>
        <w:fldChar w:fldCharType="separate"/>
      </w:r>
      <w:bookmarkStart w:id="57" w:name="__Fieldmark__193_3162730774"/>
      <w:bookmarkStart w:id="58" w:name="__Fieldmark__193_3162730774"/>
      <w:bookmarkEnd w:id="58"/>
      <w:r>
        <w:rPr/>
      </w:r>
      <w:r>
        <w:rPr/>
        <w:fldChar w:fldCharType="end"/>
      </w:r>
      <w:bookmarkStart w:id="59" w:name="__Fieldmark__145_531898920"/>
      <w:bookmarkEnd w:id="59"/>
      <w:r>
        <w:rPr/>
        <w:t xml:space="preserve"> Anglais</w:t>
      </w:r>
    </w:p>
    <w:p>
      <w:pPr>
        <w:pStyle w:val="Normal"/>
        <w:widowControl w:val="false"/>
        <w:tabs>
          <w:tab w:val="clear" w:pos="709"/>
          <w:tab w:val="left" w:pos="2977" w:leader="none"/>
          <w:tab w:val="left" w:pos="4395" w:leader="none"/>
          <w:tab w:val="left" w:pos="5245" w:leader="none"/>
          <w:tab w:val="left" w:pos="6237" w:leader="none"/>
        </w:tabs>
        <w:jc w:val="both"/>
        <w:rPr/>
      </w:pPr>
      <w:r>
        <w:rPr/>
      </w:r>
    </w:p>
    <w:p>
      <w:pPr>
        <w:pStyle w:val="Normal"/>
        <w:widowControl w:val="false"/>
        <w:tabs>
          <w:tab w:val="clear" w:pos="709"/>
          <w:tab w:val="left" w:pos="2977" w:leader="none"/>
          <w:tab w:val="left" w:pos="4395" w:leader="none"/>
          <w:tab w:val="left" w:pos="5245" w:leader="none"/>
          <w:tab w:val="left" w:pos="6237" w:leader="none"/>
        </w:tabs>
        <w:jc w:val="both"/>
        <w:rPr/>
      </w:pPr>
      <w:r>
        <w:rPr>
          <w:b/>
          <w:bCs/>
        </w:rPr>
        <w:t>Public concerné :</w:t>
      </w:r>
      <w:r>
        <w:rPr/>
        <w:t xml:space="preserve"> </w:t>
        <w:tab/>
      </w:r>
      <w:r>
        <w:fldChar w:fldCharType="begin">
          <w:ffData>
            <w:name w:val=""/>
            <w:enabled/>
            <w:calcOnExit w:val="0"/>
            <w:checkBox>
              <w:sizeAuto/>
              <w:checked/>
            </w:checkBox>
          </w:ffData>
        </w:fldChar>
      </w:r>
      <w:r>
        <w:rPr/>
        <w:instrText> FORMCHECKBOX </w:instrText>
      </w:r>
      <w:r>
        <w:rPr/>
        <w:fldChar w:fldCharType="separate"/>
      </w:r>
      <w:bookmarkStart w:id="60" w:name="__Fieldmark__204_3162730774"/>
      <w:bookmarkStart w:id="61" w:name="__Fieldmark__204_3162730774"/>
      <w:bookmarkEnd w:id="61"/>
      <w:r>
        <w:rPr/>
      </w:r>
      <w:r>
        <w:rPr/>
        <w:fldChar w:fldCharType="end"/>
      </w:r>
      <w:bookmarkStart w:id="62" w:name="__Fieldmark__152_531898920"/>
      <w:bookmarkEnd w:id="62"/>
      <w:r>
        <w:rPr/>
        <w:t xml:space="preserve"> Sorbonne Université</w:t>
        <w:tab/>
      </w:r>
      <w:r>
        <w:fldChar w:fldCharType="begin">
          <w:ffData>
            <w:name w:val=""/>
            <w:enabled/>
            <w:calcOnExit w:val="0"/>
            <w:checkBox>
              <w:sizeAuto/>
            </w:checkBox>
          </w:ffData>
        </w:fldChar>
      </w:r>
      <w:r>
        <w:rPr/>
        <w:instrText> FORMCHECKBOX </w:instrText>
      </w:r>
      <w:r>
        <w:rPr/>
        <w:fldChar w:fldCharType="separate"/>
      </w:r>
      <w:bookmarkStart w:id="63" w:name="__Fieldmark__212_3162730774"/>
      <w:bookmarkStart w:id="64" w:name="__Fieldmark__212_3162730774"/>
      <w:bookmarkEnd w:id="64"/>
      <w:r>
        <w:rPr/>
      </w:r>
      <w:r>
        <w:rPr/>
        <w:fldChar w:fldCharType="end"/>
      </w:r>
      <w:bookmarkStart w:id="65" w:name="__Fieldmark__157_531898920"/>
      <w:bookmarkEnd w:id="65"/>
      <w:r>
        <w:rPr/>
        <w:t xml:space="preserve"> Autre (préciser) :</w:t>
      </w:r>
    </w:p>
    <w:p>
      <w:pPr>
        <w:pStyle w:val="Normal"/>
        <w:widowControl w:val="false"/>
        <w:tabs>
          <w:tab w:val="clear" w:pos="709"/>
          <w:tab w:val="left" w:pos="2977" w:leader="none"/>
          <w:tab w:val="left" w:pos="4395" w:leader="none"/>
          <w:tab w:val="left" w:pos="5245" w:leader="none"/>
          <w:tab w:val="left" w:pos="6237" w:leader="none"/>
        </w:tabs>
        <w:jc w:val="both"/>
        <w:rPr/>
      </w:pPr>
      <w:r>
        <w:rPr/>
      </w:r>
    </w:p>
    <w:p>
      <w:pPr>
        <w:pStyle w:val="Normal"/>
        <w:widowControl w:val="false"/>
        <w:tabs>
          <w:tab w:val="clear" w:pos="709"/>
          <w:tab w:val="left" w:pos="2977" w:leader="none"/>
          <w:tab w:val="left" w:pos="4395" w:leader="none"/>
          <w:tab w:val="left" w:pos="5245" w:leader="none"/>
          <w:tab w:val="left" w:pos="6237" w:leader="none"/>
        </w:tabs>
        <w:jc w:val="both"/>
        <w:rPr/>
      </w:pPr>
      <w:r>
        <w:rPr>
          <w:b/>
          <w:bCs/>
        </w:rPr>
        <w:t>Localisation :</w:t>
      </w:r>
      <w:r>
        <w:rPr/>
        <w:t xml:space="preserve">  </w:t>
        <w:tab/>
      </w:r>
      <w:r>
        <w:fldChar w:fldCharType="begin">
          <w:ffData>
            <w:name w:val=""/>
            <w:enabled/>
            <w:calcOnExit w:val="0"/>
            <w:checkBox>
              <w:sizeAuto/>
              <w:checked/>
            </w:checkBox>
          </w:ffData>
        </w:fldChar>
      </w:r>
      <w:r>
        <w:rPr/>
        <w:instrText> FORMCHECKBOX </w:instrText>
      </w:r>
      <w:r>
        <w:rPr/>
        <w:fldChar w:fldCharType="separate"/>
      </w:r>
      <w:bookmarkStart w:id="66" w:name="__Fieldmark__223_3162730774"/>
      <w:bookmarkStart w:id="67" w:name="__Fieldmark__223_3162730774"/>
      <w:bookmarkEnd w:id="67"/>
      <w:r>
        <w:rPr/>
      </w:r>
      <w:r>
        <w:rPr/>
        <w:fldChar w:fldCharType="end"/>
      </w:r>
      <w:bookmarkStart w:id="68" w:name="__Fieldmark__165_531898920"/>
      <w:bookmarkEnd w:id="68"/>
      <w:r>
        <w:rPr/>
        <w:t xml:space="preserve"> Campus PMC</w:t>
        <w:tab/>
      </w:r>
      <w:r>
        <w:fldChar w:fldCharType="begin">
          <w:ffData>
            <w:name w:val=""/>
            <w:enabled/>
            <w:calcOnExit w:val="0"/>
            <w:checkBox>
              <w:sizeAuto/>
            </w:checkBox>
          </w:ffData>
        </w:fldChar>
      </w:r>
      <w:r>
        <w:rPr/>
        <w:instrText> FORMCHECKBOX </w:instrText>
      </w:r>
      <w:r>
        <w:rPr/>
        <w:fldChar w:fldCharType="separate"/>
      </w:r>
      <w:bookmarkStart w:id="69" w:name="__Fieldmark__231_3162730774"/>
      <w:bookmarkStart w:id="70" w:name="__Fieldmark__231_3162730774"/>
      <w:bookmarkEnd w:id="70"/>
      <w:r>
        <w:rPr/>
      </w:r>
      <w:r>
        <w:rPr/>
        <w:fldChar w:fldCharType="end"/>
      </w:r>
      <w:bookmarkStart w:id="71" w:name="__Fieldmark__170_531898920"/>
      <w:bookmarkEnd w:id="71"/>
      <w:r>
        <w:rPr/>
        <w:t xml:space="preserve"> Autre (préciser) :</w:t>
      </w:r>
    </w:p>
    <w:p>
      <w:pPr>
        <w:pStyle w:val="Normal"/>
        <w:widowControl w:val="false"/>
        <w:pBdr>
          <w:bottom w:val="single" w:sz="4" w:space="1" w:color="000000"/>
        </w:pBdr>
        <w:tabs>
          <w:tab w:val="clear" w:pos="709"/>
          <w:tab w:val="left" w:pos="2977" w:leader="none"/>
          <w:tab w:val="left" w:pos="4253" w:leader="none"/>
          <w:tab w:val="left" w:pos="5103" w:leader="none"/>
          <w:tab w:val="left" w:pos="5954" w:leader="none"/>
        </w:tabs>
        <w:jc w:val="both"/>
        <w:rPr/>
      </w:pPr>
      <w:r>
        <w:rPr/>
      </w:r>
    </w:p>
    <w:p>
      <w:pPr>
        <w:pStyle w:val="Normal"/>
        <w:widowControl w:val="false"/>
        <w:tabs>
          <w:tab w:val="clear" w:pos="709"/>
          <w:tab w:val="left" w:pos="2977" w:leader="none"/>
          <w:tab w:val="left" w:pos="4253" w:leader="none"/>
          <w:tab w:val="left" w:pos="5103" w:leader="none"/>
          <w:tab w:val="left" w:pos="5954" w:leader="none"/>
        </w:tabs>
        <w:jc w:val="both"/>
        <w:rPr/>
      </w:pPr>
      <w:r>
        <w:rPr/>
      </w:r>
    </w:p>
    <w:p>
      <w:pPr>
        <w:pStyle w:val="Normal"/>
        <w:widowControl w:val="false"/>
        <w:tabs>
          <w:tab w:val="clear" w:pos="709"/>
          <w:tab w:val="left" w:pos="2977" w:leader="none"/>
          <w:tab w:val="left" w:pos="4253" w:leader="none"/>
          <w:tab w:val="left" w:pos="5103" w:leader="none"/>
          <w:tab w:val="left" w:pos="5954" w:leader="none"/>
        </w:tabs>
        <w:jc w:val="both"/>
        <w:rPr>
          <w:b/>
          <w:b/>
        </w:rPr>
      </w:pPr>
      <w:r>
        <w:rPr>
          <w:b/>
        </w:rPr>
        <w:t>Objectifs de l’enseignement :</w:t>
      </w:r>
    </w:p>
    <w:p>
      <w:pPr>
        <w:pStyle w:val="Normal"/>
        <w:widowControl w:val="false"/>
        <w:tabs>
          <w:tab w:val="clear" w:pos="709"/>
          <w:tab w:val="left" w:pos="2977" w:leader="none"/>
          <w:tab w:val="left" w:pos="4253" w:leader="none"/>
          <w:tab w:val="left" w:pos="5103" w:leader="none"/>
          <w:tab w:val="left" w:pos="5954" w:leader="none"/>
        </w:tabs>
        <w:jc w:val="both"/>
        <w:rPr>
          <w:b w:val="false"/>
          <w:b w:val="false"/>
          <w:bCs w:val="false"/>
        </w:rPr>
      </w:pPr>
      <w:r>
        <w:rPr>
          <w:rFonts w:ascii="sans-serif" w:hAnsi="sans-serif"/>
          <w:b w:val="false"/>
          <w:bCs w:val="false"/>
          <w:sz w:val="19"/>
        </w:rPr>
        <w:t>Cet enseignement a pour but de donner aux étudiants de solides bases pour aborder des thèmes de recherche extrêmement variés, fondamentaux ou appliqués, tant au cours de leur stage de Master que dans leur orientation post-Master. Ce cours donne une présentation générale des lois de bilan et des méthodes</w:t>
      </w:r>
      <w:r>
        <w:rPr>
          <w:b w:val="false"/>
          <w:bCs w:val="false"/>
        </w:rPr>
        <w:t xml:space="preserve"> </w:t>
      </w:r>
      <w:r>
        <w:rPr>
          <w:rFonts w:ascii="sans-serif" w:hAnsi="sans-serif"/>
          <w:b w:val="false"/>
          <w:bCs w:val="false"/>
          <w:sz w:val="19"/>
        </w:rPr>
        <w:t>pour</w:t>
      </w:r>
      <w:r>
        <w:rPr>
          <w:b w:val="false"/>
          <w:bCs w:val="false"/>
        </w:rPr>
        <w:t xml:space="preserve"> </w:t>
      </w:r>
      <w:r>
        <w:rPr>
          <w:rFonts w:ascii="sans-serif" w:hAnsi="sans-serif"/>
          <w:b w:val="false"/>
          <w:bCs w:val="false"/>
          <w:sz w:val="19"/>
        </w:rPr>
        <w:t>construire</w:t>
      </w:r>
      <w:r>
        <w:rPr>
          <w:b w:val="false"/>
          <w:bCs w:val="false"/>
        </w:rPr>
        <w:t xml:space="preserve"> </w:t>
      </w:r>
      <w:r>
        <w:rPr>
          <w:rFonts w:ascii="sans-serif" w:hAnsi="sans-serif"/>
          <w:b w:val="false"/>
          <w:bCs w:val="false"/>
          <w:sz w:val="19"/>
        </w:rPr>
        <w:t>des</w:t>
      </w:r>
      <w:r>
        <w:rPr>
          <w:b w:val="false"/>
          <w:bCs w:val="false"/>
        </w:rPr>
        <w:t xml:space="preserve"> </w:t>
      </w:r>
      <w:r>
        <w:rPr>
          <w:rFonts w:ascii="sans-serif" w:hAnsi="sans-serif"/>
          <w:b w:val="false"/>
          <w:bCs w:val="false"/>
          <w:sz w:val="19"/>
        </w:rPr>
        <w:t>lois</w:t>
      </w:r>
      <w:r>
        <w:rPr>
          <w:b w:val="false"/>
          <w:bCs w:val="false"/>
        </w:rPr>
        <w:t xml:space="preserve"> </w:t>
      </w:r>
      <w:r>
        <w:rPr>
          <w:rFonts w:ascii="sans-serif" w:hAnsi="sans-serif"/>
          <w:b w:val="false"/>
          <w:bCs w:val="false"/>
          <w:sz w:val="19"/>
        </w:rPr>
        <w:t>de</w:t>
      </w:r>
      <w:r>
        <w:rPr>
          <w:b w:val="false"/>
          <w:bCs w:val="false"/>
        </w:rPr>
        <w:t xml:space="preserve"> </w:t>
      </w:r>
      <w:r>
        <w:rPr>
          <w:rFonts w:ascii="sans-serif" w:hAnsi="sans-serif"/>
          <w:b w:val="false"/>
          <w:bCs w:val="false"/>
          <w:sz w:val="19"/>
        </w:rPr>
        <w:t>comportement.</w:t>
      </w:r>
      <w:r>
        <w:rPr>
          <w:b w:val="false"/>
          <w:bCs w:val="false"/>
        </w:rPr>
        <w:t xml:space="preserve"> </w:t>
      </w:r>
      <w:r>
        <w:rPr>
          <w:rFonts w:ascii="sans-serif" w:hAnsi="sans-serif"/>
          <w:b w:val="false"/>
          <w:bCs w:val="false"/>
          <w:sz w:val="19"/>
        </w:rPr>
        <w:t>L'ensemble</w:t>
      </w:r>
      <w:r>
        <w:rPr>
          <w:b w:val="false"/>
          <w:bCs w:val="false"/>
        </w:rPr>
        <w:t xml:space="preserve"> </w:t>
      </w:r>
      <w:r>
        <w:rPr>
          <w:rFonts w:ascii="sans-serif" w:hAnsi="sans-serif"/>
          <w:b w:val="false"/>
          <w:bCs w:val="false"/>
          <w:sz w:val="19"/>
        </w:rPr>
        <w:t>est</w:t>
      </w:r>
      <w:r>
        <w:rPr>
          <w:b w:val="false"/>
          <w:bCs w:val="false"/>
        </w:rPr>
        <w:t xml:space="preserve"> </w:t>
      </w:r>
      <w:r>
        <w:rPr>
          <w:rFonts w:ascii="sans-serif" w:hAnsi="sans-serif"/>
          <w:b w:val="false"/>
          <w:bCs w:val="false"/>
          <w:sz w:val="19"/>
        </w:rPr>
        <w:t>illustré</w:t>
      </w:r>
      <w:r>
        <w:rPr>
          <w:b w:val="false"/>
          <w:bCs w:val="false"/>
        </w:rPr>
        <w:t xml:space="preserve"> </w:t>
      </w:r>
      <w:r>
        <w:rPr>
          <w:rFonts w:ascii="sans-serif" w:hAnsi="sans-serif"/>
          <w:b w:val="false"/>
          <w:bCs w:val="false"/>
          <w:sz w:val="19"/>
        </w:rPr>
        <w:t>par</w:t>
      </w:r>
      <w:r>
        <w:rPr>
          <w:b w:val="false"/>
          <w:bCs w:val="false"/>
        </w:rPr>
        <w:t xml:space="preserve"> </w:t>
      </w:r>
      <w:r>
        <w:rPr>
          <w:rFonts w:ascii="sans-serif" w:hAnsi="sans-serif"/>
          <w:b w:val="false"/>
          <w:bCs w:val="false"/>
          <w:sz w:val="19"/>
        </w:rPr>
        <w:t>de</w:t>
      </w:r>
      <w:r>
        <w:rPr>
          <w:b w:val="false"/>
          <w:bCs w:val="false"/>
        </w:rPr>
        <w:t xml:space="preserve"> </w:t>
      </w:r>
      <w:r>
        <w:rPr>
          <w:rFonts w:ascii="sans-serif" w:hAnsi="sans-serif"/>
          <w:b w:val="false"/>
          <w:bCs w:val="false"/>
          <w:sz w:val="19"/>
        </w:rPr>
        <w:t>nombreux exemples. et permet aux étudiants d’acquérir des connaissances fondamentales pour la modélisation</w:t>
      </w:r>
      <w:r>
        <w:rPr>
          <w:b w:val="false"/>
          <w:bCs w:val="false"/>
        </w:rPr>
        <w:br/>
      </w:r>
      <w:r>
        <w:rPr>
          <w:rFonts w:ascii="sans-serif" w:hAnsi="sans-serif"/>
          <w:b w:val="false"/>
          <w:bCs w:val="false"/>
          <w:sz w:val="19"/>
        </w:rPr>
        <w:t>des milieux continus fluides (milieux fluides granulaires, polymères, ...).</w:t>
      </w:r>
      <w:r>
        <w:rPr>
          <w:b w:val="false"/>
          <w:bCs w:val="false"/>
        </w:rPr>
        <w:t xml:space="preserve"> </w:t>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b/>
          <w:b/>
        </w:rPr>
      </w:pPr>
      <w:r>
        <w:rPr>
          <w:b/>
        </w:rPr>
        <w:t>Connaissances et compétences acquises par l’étudiant à l’issue de l’enseignement :</w:t>
      </w:r>
    </w:p>
    <w:p>
      <w:pPr>
        <w:pStyle w:val="Normal"/>
        <w:widowControl w:val="false"/>
        <w:tabs>
          <w:tab w:val="clear" w:pos="709"/>
          <w:tab w:val="left" w:pos="2977" w:leader="none"/>
          <w:tab w:val="left" w:pos="4253" w:leader="none"/>
          <w:tab w:val="left" w:pos="5103" w:leader="none"/>
          <w:tab w:val="left" w:pos="5954" w:leader="none"/>
        </w:tabs>
        <w:spacing w:lineRule="auto" w:line="276"/>
        <w:ind w:right="312" w:hanging="0"/>
        <w:jc w:val="both"/>
        <w:rPr/>
      </w:pPr>
      <w:r>
        <w:rPr>
          <w:rFonts w:ascii="sans-serif" w:hAnsi="sans-serif"/>
          <w:sz w:val="19"/>
        </w:rPr>
        <w:t>A l’issue de cet enseignement, les étudiants maîtriseront les outils de la mécanique des milieux continus pour modéliser un fluide. Ils seront en particulier capable de :</w:t>
      </w:r>
    </w:p>
    <w:p>
      <w:pPr>
        <w:pStyle w:val="Normal"/>
        <w:widowControl w:val="false"/>
        <w:numPr>
          <w:ilvl w:val="0"/>
          <w:numId w:val="2"/>
        </w:numPr>
        <w:tabs>
          <w:tab w:val="clear" w:pos="709"/>
          <w:tab w:val="left" w:pos="2977" w:leader="none"/>
          <w:tab w:val="left" w:pos="4253" w:leader="none"/>
          <w:tab w:val="left" w:pos="5103" w:leader="none"/>
          <w:tab w:val="left" w:pos="5954" w:leader="none"/>
        </w:tabs>
        <w:spacing w:lineRule="auto" w:line="276"/>
        <w:jc w:val="both"/>
        <w:rPr/>
      </w:pPr>
      <w:r>
        <w:rPr>
          <w:rFonts w:ascii="sans-serif" w:hAnsi="sans-serif"/>
          <w:sz w:val="19"/>
        </w:rPr>
        <w:t>modéliser un fluide par une approche de type milieu continu,</w:t>
      </w:r>
    </w:p>
    <w:p>
      <w:pPr>
        <w:pStyle w:val="Normal"/>
        <w:widowControl w:val="false"/>
        <w:numPr>
          <w:ilvl w:val="0"/>
          <w:numId w:val="2"/>
        </w:numPr>
        <w:tabs>
          <w:tab w:val="clear" w:pos="709"/>
          <w:tab w:val="left" w:pos="2977" w:leader="none"/>
          <w:tab w:val="left" w:pos="4253" w:leader="none"/>
          <w:tab w:val="left" w:pos="5103" w:leader="none"/>
          <w:tab w:val="left" w:pos="5954" w:leader="none"/>
        </w:tabs>
        <w:spacing w:lineRule="auto" w:line="276"/>
        <w:jc w:val="both"/>
        <w:rPr/>
      </w:pPr>
      <w:r>
        <w:rPr>
          <w:rFonts w:ascii="sans-serif" w:hAnsi="sans-serif"/>
          <w:sz w:val="19"/>
        </w:rPr>
        <w:t>de construire des lois de comportement adaptées,</w:t>
      </w:r>
    </w:p>
    <w:p>
      <w:pPr>
        <w:pStyle w:val="Normal"/>
        <w:widowControl w:val="false"/>
        <w:numPr>
          <w:ilvl w:val="0"/>
          <w:numId w:val="2"/>
        </w:numPr>
        <w:tabs>
          <w:tab w:val="clear" w:pos="709"/>
          <w:tab w:val="left" w:pos="2977" w:leader="none"/>
          <w:tab w:val="left" w:pos="4253" w:leader="none"/>
          <w:tab w:val="left" w:pos="5103" w:leader="none"/>
          <w:tab w:val="left" w:pos="5954" w:leader="none"/>
        </w:tabs>
        <w:spacing w:lineRule="auto" w:line="276"/>
        <w:jc w:val="both"/>
        <w:rPr/>
      </w:pPr>
      <w:r>
        <w:rPr>
          <w:rFonts w:ascii="sans-serif" w:hAnsi="sans-serif"/>
          <w:sz w:val="19"/>
        </w:rPr>
        <w:t xml:space="preserve">d’analyser l’objectivité d’une loi physique. </w:t>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b/>
          <w:b/>
        </w:rPr>
      </w:pPr>
      <w:r>
        <w:rPr>
          <w:b/>
        </w:rPr>
        <w:t>Contenu de l’enseignement :</w:t>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b w:val="false"/>
          <w:b w:val="false"/>
          <w:bCs w:val="false"/>
        </w:rPr>
      </w:pPr>
      <w:r>
        <w:rPr>
          <w:rFonts w:ascii="sans-serif" w:hAnsi="sans-serif"/>
          <w:b w:val="false"/>
          <w:bCs w:val="false"/>
          <w:sz w:val="19"/>
        </w:rPr>
        <w:t>Description cinématique des milieux continus, transport convectif, déformations ; Formulation générale des lois de bilan. Milieux continus classiques, mélanges, milieux avec micro-structures ; Inégalité de Clausius-Duhem ; Fermeture des lois de bilan à l'aide des lois de comportement et détermination des équations d'évolution. Méthodes générales pour construire des lois de comportement ; Hypothèse de l'état local associé. Forces et flux généralisés. Thermodynamique des</w:t>
      </w:r>
      <w:r>
        <w:rPr>
          <w:b w:val="false"/>
          <w:bCs w:val="false"/>
        </w:rPr>
        <w:br/>
      </w:r>
      <w:r>
        <w:rPr>
          <w:rFonts w:ascii="sans-serif" w:hAnsi="sans-serif"/>
          <w:b w:val="false"/>
          <w:bCs w:val="false"/>
          <w:sz w:val="19"/>
        </w:rPr>
        <w:t>processus irréversibles ; Notion d'objectivité.</w:t>
      </w:r>
      <w:r>
        <w:rPr>
          <w:b w:val="false"/>
          <w:bCs w:val="false"/>
        </w:rPr>
        <w:t xml:space="preserve"> </w:t>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pPr>
      <w:r>
        <w:rPr/>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b/>
          <w:b/>
        </w:rPr>
      </w:pPr>
      <w:r>
        <w:rPr>
          <w:b/>
        </w:rPr>
        <w:t>Prérequis :</w:t>
      </w:r>
    </w:p>
    <w:p>
      <w:pPr>
        <w:pStyle w:val="Normal"/>
        <w:widowControl w:val="false"/>
        <w:tabs>
          <w:tab w:val="clear" w:pos="709"/>
          <w:tab w:val="left" w:pos="2977" w:leader="none"/>
          <w:tab w:val="left" w:pos="4253" w:leader="none"/>
          <w:tab w:val="left" w:pos="5103" w:leader="none"/>
          <w:tab w:val="left" w:pos="5954" w:leader="none"/>
        </w:tabs>
        <w:spacing w:lineRule="auto" w:line="276"/>
        <w:ind w:right="312" w:hanging="0"/>
        <w:jc w:val="both"/>
        <w:rPr/>
      </w:pPr>
      <w:r>
        <w:rPr>
          <w:rFonts w:ascii="sans-serif" w:hAnsi="sans-serif"/>
          <w:sz w:val="19"/>
        </w:rPr>
        <w:t>Cours</w:t>
      </w:r>
      <w:r>
        <w:rPr/>
        <w:t xml:space="preserve"> </w:t>
      </w:r>
      <w:r>
        <w:rPr>
          <w:rFonts w:ascii="sans-serif" w:hAnsi="sans-serif"/>
          <w:i/>
          <w:iCs/>
          <w:sz w:val="19"/>
        </w:rPr>
        <w:t>Mécanique des milieux continus Fluides et Solides</w:t>
      </w:r>
      <w:r>
        <w:rPr/>
        <w:t xml:space="preserve"> </w:t>
      </w:r>
      <w:r>
        <w:rPr>
          <w:rFonts w:ascii="sans-serif" w:hAnsi="sans-serif"/>
          <w:sz w:val="19"/>
        </w:rPr>
        <w:t>de première année du Master de Mécanique</w:t>
      </w:r>
      <w:r>
        <w:rPr/>
        <w:t xml:space="preserve"> </w:t>
      </w:r>
      <w:r>
        <w:rPr>
          <w:rFonts w:ascii="sans-serif" w:hAnsi="sans-serif"/>
          <w:sz w:val="19"/>
        </w:rPr>
        <w:t>ou</w:t>
      </w:r>
      <w:r>
        <w:rPr/>
        <w:t xml:space="preserve"> </w:t>
      </w:r>
      <w:r>
        <w:rPr>
          <w:rFonts w:ascii="sans-serif" w:hAnsi="sans-serif"/>
          <w:sz w:val="19"/>
        </w:rPr>
        <w:t>cours</w:t>
      </w:r>
      <w:r>
        <w:rPr/>
        <w:t xml:space="preserve"> </w:t>
      </w:r>
      <w:r>
        <w:rPr>
          <w:rFonts w:ascii="sans-serif" w:hAnsi="sans-serif"/>
          <w:sz w:val="19"/>
        </w:rPr>
        <w:t>de</w:t>
      </w:r>
      <w:r>
        <w:rPr/>
        <w:t xml:space="preserve"> </w:t>
      </w:r>
      <w:r>
        <w:rPr>
          <w:rFonts w:ascii="sans-serif" w:hAnsi="sans-serif"/>
          <w:sz w:val="19"/>
        </w:rPr>
        <w:t>Mécanique</w:t>
      </w:r>
      <w:r>
        <w:rPr/>
        <w:t xml:space="preserve"> </w:t>
      </w:r>
      <w:r>
        <w:rPr>
          <w:rFonts w:ascii="sans-serif" w:hAnsi="sans-serif"/>
          <w:sz w:val="19"/>
        </w:rPr>
        <w:t>des milieux</w:t>
      </w:r>
      <w:r>
        <w:rPr/>
        <w:t xml:space="preserve"> </w:t>
      </w:r>
      <w:r>
        <w:rPr>
          <w:rFonts w:ascii="sans-serif" w:hAnsi="sans-serif"/>
          <w:sz w:val="19"/>
        </w:rPr>
        <w:t>continus équivalent</w:t>
      </w:r>
      <w:r>
        <w:rPr/>
        <w:t xml:space="preserve"> .</w:t>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pPr>
      <w:r>
        <w:rPr/>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b/>
          <w:b/>
        </w:rPr>
      </w:pPr>
      <w:r>
        <w:rPr>
          <w:b/>
        </w:rPr>
        <w:t>Modalités de contrôle des connaissances (indicatives) :</w:t>
      </w:r>
    </w:p>
    <w:p>
      <w:pPr>
        <w:pStyle w:val="Normal"/>
        <w:widowControl w:val="false"/>
        <w:tabs>
          <w:tab w:val="clear" w:pos="709"/>
          <w:tab w:val="left" w:pos="2977" w:leader="none"/>
          <w:tab w:val="left" w:pos="4253" w:leader="none"/>
          <w:tab w:val="left" w:pos="5103" w:leader="none"/>
          <w:tab w:val="left" w:pos="5954" w:leader="none"/>
        </w:tabs>
        <w:spacing w:lineRule="auto" w:line="276"/>
        <w:ind w:right="312" w:hanging="0"/>
        <w:jc w:val="both"/>
        <w:rPr/>
      </w:pPr>
      <w:r>
        <w:rPr/>
        <w:t>Ecrit intermédiaire (35%), Ecrit final (35%), Oral (30%)</w:t>
      </w:r>
    </w:p>
    <w:p>
      <w:pPr>
        <w:pStyle w:val="Normal"/>
        <w:widowControl w:val="false"/>
        <w:tabs>
          <w:tab w:val="clear" w:pos="709"/>
          <w:tab w:val="left" w:pos="2977" w:leader="none"/>
          <w:tab w:val="left" w:pos="4253" w:leader="none"/>
          <w:tab w:val="left" w:pos="5103" w:leader="none"/>
          <w:tab w:val="left" w:pos="5954" w:leader="none"/>
        </w:tabs>
        <w:spacing w:lineRule="auto" w:line="276"/>
        <w:ind w:right="312" w:hanging="0"/>
        <w:jc w:val="both"/>
        <w:rPr/>
      </w:pPr>
      <w:r>
        <w:rPr/>
      </w:r>
    </w:p>
    <w:p>
      <w:pPr>
        <w:pStyle w:val="Normal"/>
        <w:widowControl w:val="false"/>
        <w:tabs>
          <w:tab w:val="clear" w:pos="709"/>
          <w:tab w:val="left" w:pos="2977" w:leader="none"/>
          <w:tab w:val="left" w:pos="4253" w:leader="none"/>
          <w:tab w:val="left" w:pos="5103" w:leader="none"/>
          <w:tab w:val="left" w:pos="5954" w:leader="none"/>
        </w:tabs>
        <w:spacing w:lineRule="auto" w:line="276"/>
        <w:ind w:right="312" w:hanging="0"/>
        <w:jc w:val="both"/>
        <w:rPr/>
      </w:pPr>
      <w:r>
        <w:rPr/>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b/>
          <w:b/>
        </w:rPr>
      </w:pPr>
      <w:r>
        <w:rPr>
          <w:b/>
        </w:rPr>
        <w:t>Références bibliographiques :</w:t>
      </w:r>
    </w:p>
    <w:p>
      <w:pPr>
        <w:pStyle w:val="Normal"/>
        <w:widowControl w:val="false"/>
        <w:numPr>
          <w:ilvl w:val="0"/>
          <w:numId w:val="1"/>
        </w:numPr>
        <w:tabs>
          <w:tab w:val="clear" w:pos="709"/>
          <w:tab w:val="left" w:pos="2977" w:leader="none"/>
          <w:tab w:val="left" w:pos="4253" w:leader="none"/>
          <w:tab w:val="left" w:pos="5103" w:leader="none"/>
          <w:tab w:val="left" w:pos="5954" w:leader="none"/>
        </w:tabs>
        <w:spacing w:lineRule="auto" w:line="276"/>
        <w:jc w:val="both"/>
        <w:rPr/>
      </w:pPr>
      <w:r>
        <w:rPr>
          <w:rFonts w:ascii="sans-serif" w:hAnsi="sans-serif"/>
          <w:b w:val="false"/>
          <w:bCs w:val="false"/>
          <w:i w:val="false"/>
          <w:iCs w:val="false"/>
          <w:sz w:val="19"/>
        </w:rPr>
        <w:t>P. Germain et P. Muller, Introduction à la mécanique des milieux continus, Masson, Paris, 1994</w:t>
      </w:r>
    </w:p>
    <w:p>
      <w:pPr>
        <w:pStyle w:val="Normal"/>
        <w:widowControl w:val="false"/>
        <w:numPr>
          <w:ilvl w:val="0"/>
          <w:numId w:val="1"/>
        </w:numPr>
        <w:tabs>
          <w:tab w:val="clear" w:pos="709"/>
          <w:tab w:val="left" w:pos="2977" w:leader="none"/>
          <w:tab w:val="left" w:pos="4253" w:leader="none"/>
          <w:tab w:val="left" w:pos="5103" w:leader="none"/>
          <w:tab w:val="left" w:pos="5954" w:leader="none"/>
        </w:tabs>
        <w:spacing w:lineRule="auto" w:line="276"/>
        <w:jc w:val="both"/>
        <w:rPr/>
      </w:pPr>
      <w:r>
        <w:rPr>
          <w:rFonts w:ascii="sans-serif" w:hAnsi="sans-serif"/>
          <w:b w:val="false"/>
          <w:bCs w:val="false"/>
          <w:i w:val="false"/>
          <w:iCs w:val="false"/>
          <w:sz w:val="19"/>
        </w:rPr>
        <w:t>J. Coirier et C. Nadot Martin, Mécanique des milieux continus, Dunod, Paris, 2020</w:t>
      </w:r>
    </w:p>
    <w:p>
      <w:pPr>
        <w:pStyle w:val="Normal"/>
        <w:widowControl w:val="false"/>
        <w:numPr>
          <w:ilvl w:val="0"/>
          <w:numId w:val="1"/>
        </w:numPr>
        <w:tabs>
          <w:tab w:val="clear" w:pos="709"/>
          <w:tab w:val="left" w:pos="2977" w:leader="none"/>
          <w:tab w:val="left" w:pos="4253" w:leader="none"/>
          <w:tab w:val="left" w:pos="5103" w:leader="none"/>
          <w:tab w:val="left" w:pos="5954" w:leader="none"/>
        </w:tabs>
        <w:spacing w:lineRule="auto" w:line="276"/>
        <w:jc w:val="both"/>
        <w:rPr/>
      </w:pPr>
      <w:r>
        <w:rPr>
          <w:rFonts w:ascii="sans-serif" w:hAnsi="sans-serif"/>
          <w:b w:val="false"/>
          <w:bCs w:val="false"/>
          <w:i w:val="false"/>
          <w:iCs w:val="false"/>
          <w:sz w:val="19"/>
        </w:rPr>
        <w:t>S.R. de Groot et P. Mazur, Non equilibrium thermodynamics, Dover Publications, 1984</w:t>
      </w:r>
      <w:r>
        <w:rPr>
          <w:b w:val="false"/>
          <w:bCs w:val="false"/>
          <w:i w:val="false"/>
          <w:iCs w:val="false"/>
        </w:rPr>
        <w:t xml:space="preserve"> </w:t>
      </w:r>
    </w:p>
    <w:p>
      <w:pPr>
        <w:pStyle w:val="Normal"/>
        <w:widowControl w:val="false"/>
        <w:pBdr>
          <w:bottom w:val="single" w:sz="4" w:space="1" w:color="000000"/>
        </w:pBdr>
        <w:tabs>
          <w:tab w:val="clear" w:pos="709"/>
          <w:tab w:val="left" w:pos="2977" w:leader="none"/>
          <w:tab w:val="left" w:pos="4253" w:leader="none"/>
          <w:tab w:val="left" w:pos="5103" w:leader="none"/>
          <w:tab w:val="left" w:pos="5954" w:leader="none"/>
        </w:tabs>
        <w:spacing w:lineRule="auto" w:line="276"/>
        <w:jc w:val="both"/>
        <w:rPr/>
      </w:pPr>
      <w:r>
        <w:rPr/>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b/>
          <w:b/>
        </w:rPr>
      </w:pPr>
      <w:r>
        <w:rPr>
          <w:b/>
        </w:rPr>
        <w:t>Séquencement de l’enseignement (indicatif) :</w:t>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bl>
      <w:tblPr>
        <w:tblW w:w="1079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804"/>
        <w:gridCol w:w="1790"/>
        <w:gridCol w:w="1795"/>
        <w:gridCol w:w="1796"/>
        <w:gridCol w:w="1801"/>
        <w:gridCol w:w="1805"/>
      </w:tblGrid>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semaine</w:t>
            </w:r>
          </w:p>
        </w:tc>
        <w:tc>
          <w:tcPr>
            <w:tcW w:w="179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C</w:t>
            </w:r>
          </w:p>
        </w:tc>
        <w:tc>
          <w:tcPr>
            <w:tcW w:w="17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TD</w:t>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TP</w:t>
            </w:r>
          </w:p>
        </w:tc>
        <w:tc>
          <w:tcPr>
            <w:tcW w:w="1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Projet</w:t>
            </w:r>
          </w:p>
        </w:tc>
        <w:tc>
          <w:tcPr>
            <w:tcW w:w="18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Contrôle</w:t>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S1</w:t>
            </w:r>
          </w:p>
        </w:tc>
        <w:tc>
          <w:tcPr>
            <w:tcW w:w="179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4h</w:t>
            </w:r>
          </w:p>
        </w:tc>
        <w:tc>
          <w:tcPr>
            <w:tcW w:w="17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S2</w:t>
            </w:r>
          </w:p>
        </w:tc>
        <w:tc>
          <w:tcPr>
            <w:tcW w:w="179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3h</w:t>
            </w:r>
          </w:p>
        </w:tc>
        <w:tc>
          <w:tcPr>
            <w:tcW w:w="17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1h</w:t>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S3</w:t>
            </w:r>
          </w:p>
        </w:tc>
        <w:tc>
          <w:tcPr>
            <w:tcW w:w="179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2h30</w:t>
            </w:r>
          </w:p>
        </w:tc>
        <w:tc>
          <w:tcPr>
            <w:tcW w:w="17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1h30</w:t>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S4</w:t>
            </w:r>
          </w:p>
        </w:tc>
        <w:tc>
          <w:tcPr>
            <w:tcW w:w="179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2h30</w:t>
            </w:r>
          </w:p>
        </w:tc>
        <w:tc>
          <w:tcPr>
            <w:tcW w:w="17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1h30</w:t>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S5</w:t>
            </w:r>
          </w:p>
        </w:tc>
        <w:tc>
          <w:tcPr>
            <w:tcW w:w="179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2h</w:t>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2h</w:t>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S6</w:t>
            </w:r>
          </w:p>
        </w:tc>
        <w:tc>
          <w:tcPr>
            <w:tcW w:w="179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3h</w:t>
            </w:r>
          </w:p>
        </w:tc>
        <w:tc>
          <w:tcPr>
            <w:tcW w:w="17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1h</w:t>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S7</w:t>
            </w:r>
          </w:p>
        </w:tc>
        <w:tc>
          <w:tcPr>
            <w:tcW w:w="179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2h30</w:t>
            </w:r>
          </w:p>
        </w:tc>
        <w:tc>
          <w:tcPr>
            <w:tcW w:w="17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1h30</w:t>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S8</w:t>
            </w:r>
          </w:p>
        </w:tc>
        <w:tc>
          <w:tcPr>
            <w:tcW w:w="179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rFonts w:ascii="Arial" w:hAnsi="Arial"/>
              </w:rPr>
            </w:pPr>
            <w:r>
              <w:rPr/>
              <w:t>2h30</w:t>
            </w:r>
          </w:p>
        </w:tc>
        <w:tc>
          <w:tcPr>
            <w:tcW w:w="17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1h30</w:t>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S9</w:t>
            </w:r>
          </w:p>
        </w:tc>
        <w:tc>
          <w:tcPr>
            <w:tcW w:w="179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2h</w:t>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S10</w:t>
            </w:r>
          </w:p>
        </w:tc>
        <w:tc>
          <w:tcPr>
            <w:tcW w:w="179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S11</w:t>
            </w:r>
          </w:p>
        </w:tc>
        <w:tc>
          <w:tcPr>
            <w:tcW w:w="179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S12</w:t>
            </w:r>
          </w:p>
        </w:tc>
        <w:tc>
          <w:tcPr>
            <w:tcW w:w="179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S13</w:t>
            </w:r>
          </w:p>
        </w:tc>
        <w:tc>
          <w:tcPr>
            <w:tcW w:w="179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S14</w:t>
            </w:r>
          </w:p>
        </w:tc>
        <w:tc>
          <w:tcPr>
            <w:tcW w:w="179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8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bl>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b/>
          <w:b/>
          <w:bCs/>
        </w:rPr>
      </w:pPr>
      <w:r>
        <w:rPr>
          <w:b/>
          <w:bCs/>
        </w:rPr>
        <w:t xml:space="preserve">Date de la rédaction de la fiche d’UE : </w:t>
      </w:r>
      <w:r>
        <w:rPr>
          <w:b w:val="false"/>
          <w:bCs w:val="false"/>
        </w:rPr>
        <w:t>13/05/2022</w:t>
      </w:r>
    </w:p>
    <w:p>
      <w:pPr>
        <w:pStyle w:val="Normal"/>
        <w:widowControl w:val="false"/>
        <w:jc w:val="both"/>
        <w:rPr>
          <w:b/>
          <w:b/>
          <w:bCs/>
        </w:rPr>
      </w:pPr>
      <w:r>
        <w:rPr>
          <w:b/>
          <w:bCs/>
        </w:rPr>
        <w:t>Rédacteur :</w:t>
      </w:r>
      <w:r>
        <w:rPr>
          <w:b w:val="false"/>
          <w:bCs w:val="false"/>
        </w:rPr>
        <w:t>C. Croizet</w:t>
      </w:r>
    </w:p>
    <w:p>
      <w:pPr>
        <w:pStyle w:val="Normal"/>
        <w:widowControl w:val="false"/>
        <w:jc w:val="both"/>
        <w:rPr>
          <w:b/>
          <w:b/>
          <w:bCs/>
        </w:rPr>
      </w:pPr>
      <w:r>
        <w:rPr>
          <w:b/>
          <w:bCs/>
        </w:rPr>
      </w:r>
    </w:p>
    <w:p>
      <w:pPr>
        <w:pStyle w:val="Normal"/>
        <w:widowControl w:val="false"/>
        <w:jc w:val="both"/>
        <w:rPr>
          <w:b/>
          <w:b/>
          <w:bCs/>
        </w:rPr>
      </w:pPr>
      <w:r>
        <w:rPr/>
      </w:r>
    </w:p>
    <w:sectPr>
      <w:headerReference w:type="default" r:id="rId2"/>
      <w:footerReference w:type="default" r:id="rId3"/>
      <w:type w:val="nextPage"/>
      <w:pgSz w:w="12240" w:h="15840"/>
      <w:pgMar w:left="720" w:right="720" w:header="720" w:top="777" w:footer="720" w:bottom="777" w:gutter="0"/>
      <w:pgNumType w:fmt="decimal"/>
      <w:formProt w:val="false"/>
      <w:textDirection w:val="lrTb"/>
      <w:docGrid w:type="default" w:linePitch="272"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Times">
    <w:altName w:val="Times New Roman"/>
    <w:charset w:val="00"/>
    <w:family w:val="roman"/>
    <w:pitch w:val="variable"/>
  </w:font>
  <w:font w:name="Verdana">
    <w:charset w:val="00"/>
    <w:family w:val="roman"/>
    <w:pitch w:val="variable"/>
  </w:font>
  <w:font w:name="Tahoma">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sans-serif">
    <w:altName w:val="Arial"/>
    <w:charset w:val="00"/>
    <w:family w:val="roman"/>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jc w:val="right"/>
      <w:rPr>
        <w:sz w:val="18"/>
        <w:szCs w:val="18"/>
      </w:rPr>
    </w:pPr>
    <w:r>
      <w:rPr>
        <w:sz w:val="18"/>
        <w:szCs w:val="18"/>
      </w:rPr>
      <w:fldChar w:fldCharType="begin"/>
    </w:r>
    <w:r>
      <w:rPr>
        <w:sz w:val="18"/>
        <w:szCs w:val="18"/>
      </w:rPr>
      <w:instrText> PAGE </w:instrText>
    </w:r>
    <w:r>
      <w:rPr>
        <w:sz w:val="18"/>
        <w:szCs w:val="18"/>
      </w:rPr>
      <w:fldChar w:fldCharType="separate"/>
    </w:r>
    <w:r>
      <w:rPr>
        <w:sz w:val="18"/>
        <w:szCs w:val="18"/>
      </w:rPr>
      <w:t>2</w:t>
    </w:r>
    <w:r>
      <w:rPr>
        <w:sz w:val="18"/>
        <w:szCs w:val="18"/>
      </w:rPr>
      <w:fldChar w:fldCharType="end"/>
    </w:r>
  </w:p>
  <w:p>
    <w:pPr>
      <w:pStyle w:val="Pieddepage"/>
      <w:rPr>
        <w:sz w:val="18"/>
        <w:szCs w:val="18"/>
      </w:rPr>
    </w:pPr>
    <w:r>
      <w:rPr>
        <w:sz w:val="18"/>
        <w:szCs w:val="18"/>
      </w:rPr>
      <w:t>Accréditation 2019-2025</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Grilledutableau"/>
      <w:tblW w:w="1079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689"/>
      <w:gridCol w:w="6237"/>
      <w:gridCol w:w="1865"/>
    </w:tblGrid>
    <w:tr>
      <w:trPr/>
      <w:tc>
        <w:tcPr>
          <w:tcW w:w="2689" w:type="dxa"/>
          <w:tcBorders>
            <w:top w:val="nil"/>
            <w:left w:val="nil"/>
            <w:bottom w:val="nil"/>
            <w:right w:val="nil"/>
          </w:tcBorders>
        </w:tcPr>
        <w:p>
          <w:pPr>
            <w:pStyle w:val="Entte"/>
            <w:widowControl w:val="false"/>
            <w:suppressAutoHyphens w:val="true"/>
            <w:spacing w:before="0" w:after="0"/>
            <w:jc w:val="left"/>
            <w:rPr>
              <w:rFonts w:eastAsia="Times New Roman"/>
              <w:kern w:val="0"/>
              <w:lang w:val="fr-FR" w:eastAsia="fr-FR" w:bidi="ar-SA"/>
            </w:rPr>
          </w:pPr>
          <w:r>
            <w:rPr/>
            <w:drawing>
              <wp:inline distT="0" distB="0" distL="0" distR="0">
                <wp:extent cx="1495425" cy="600075"/>
                <wp:effectExtent l="0" t="0" r="0" b="0"/>
                <wp:docPr id="1" name="Image 5" descr="LOGO_SCIENCES_DEF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5" descr="LOGO_SCIENCES_DEF_CMJN"/>
                        <pic:cNvPicPr>
                          <a:picLocks noChangeAspect="1" noChangeArrowheads="1"/>
                        </pic:cNvPicPr>
                      </pic:nvPicPr>
                      <pic:blipFill>
                        <a:blip r:embed="rId1"/>
                        <a:stretch>
                          <a:fillRect/>
                        </a:stretch>
                      </pic:blipFill>
                      <pic:spPr bwMode="auto">
                        <a:xfrm>
                          <a:off x="0" y="0"/>
                          <a:ext cx="1495425" cy="600075"/>
                        </a:xfrm>
                        <a:prstGeom prst="rect">
                          <a:avLst/>
                        </a:prstGeom>
                      </pic:spPr>
                    </pic:pic>
                  </a:graphicData>
                </a:graphic>
              </wp:inline>
            </w:drawing>
          </w:r>
        </w:p>
      </w:tc>
      <w:tc>
        <w:tcPr>
          <w:tcW w:w="6237" w:type="dxa"/>
          <w:tcBorders>
            <w:top w:val="nil"/>
            <w:left w:val="nil"/>
            <w:bottom w:val="nil"/>
            <w:right w:val="nil"/>
          </w:tcBorders>
        </w:tcPr>
        <w:p>
          <w:pPr>
            <w:pStyle w:val="Entte"/>
            <w:widowControl w:val="false"/>
            <w:suppressAutoHyphens w:val="true"/>
            <w:spacing w:before="0" w:after="0"/>
            <w:jc w:val="center"/>
            <w:rPr>
              <w:b/>
              <w:b/>
              <w:bCs/>
              <w:sz w:val="32"/>
              <w:szCs w:val="32"/>
            </w:rPr>
          </w:pPr>
          <w:r>
            <w:rPr>
              <w:rFonts w:eastAsia="Times New Roman"/>
              <w:b/>
              <w:bCs/>
              <w:kern w:val="0"/>
              <w:sz w:val="32"/>
              <w:szCs w:val="32"/>
              <w:lang w:val="fr-FR" w:eastAsia="fr-FR" w:bidi="ar-SA"/>
            </w:rPr>
            <w:t>Département des Masters de Sciences de l’Ingénieur</w:t>
          </w:r>
        </w:p>
      </w:tc>
      <w:tc>
        <w:tcPr>
          <w:tcW w:w="1865" w:type="dxa"/>
          <w:tcBorders>
            <w:top w:val="nil"/>
            <w:left w:val="nil"/>
            <w:bottom w:val="nil"/>
            <w:right w:val="nil"/>
          </w:tcBorders>
        </w:tcPr>
        <w:p>
          <w:pPr>
            <w:pStyle w:val="Entte"/>
            <w:widowControl w:val="false"/>
            <w:suppressAutoHyphens w:val="true"/>
            <w:spacing w:before="0" w:after="0"/>
            <w:jc w:val="right"/>
            <w:rPr>
              <w:rFonts w:eastAsia="Times New Roman"/>
              <w:kern w:val="0"/>
              <w:lang w:val="fr-FR" w:eastAsia="fr-FR" w:bidi="ar-SA"/>
            </w:rPr>
          </w:pPr>
          <w:r>
            <w:rPr/>
            <w:drawing>
              <wp:inline distT="0" distB="0" distL="0" distR="0">
                <wp:extent cx="838200" cy="609600"/>
                <wp:effectExtent l="0" t="0" r="0" b="0"/>
                <wp:docPr id="2"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6" descr=""/>
                        <pic:cNvPicPr>
                          <a:picLocks noChangeAspect="1" noChangeArrowheads="1"/>
                        </pic:cNvPicPr>
                      </pic:nvPicPr>
                      <pic:blipFill>
                        <a:blip r:embed="rId2"/>
                        <a:stretch>
                          <a:fillRect/>
                        </a:stretch>
                      </pic:blipFill>
                      <pic:spPr bwMode="auto">
                        <a:xfrm>
                          <a:off x="0" y="0"/>
                          <a:ext cx="838200" cy="609600"/>
                        </a:xfrm>
                        <a:prstGeom prst="rect">
                          <a:avLst/>
                        </a:prstGeom>
                      </pic:spPr>
                    </pic:pic>
                  </a:graphicData>
                </a:graphic>
              </wp:inline>
            </w:drawing>
          </w:r>
        </w:p>
      </w:tc>
    </w:tr>
  </w:tbl>
  <w:p>
    <w:pPr>
      <w:pStyle w:val="Entte"/>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fr-FR" w:eastAsia="fr-F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left"/>
    </w:pPr>
    <w:rPr>
      <w:rFonts w:ascii="Arial" w:hAnsi="Arial" w:eastAsia="Times New Roman" w:cs="Times New Roman"/>
      <w:color w:val="auto"/>
      <w:kern w:val="0"/>
      <w:sz w:val="20"/>
      <w:szCs w:val="20"/>
      <w:lang w:val="fr-FR" w:eastAsia="fr-FR" w:bidi="ar-SA"/>
    </w:rPr>
  </w:style>
  <w:style w:type="paragraph" w:styleId="Titre1">
    <w:name w:val="Heading 1"/>
    <w:basedOn w:val="Normal"/>
    <w:next w:val="Normal"/>
    <w:qFormat/>
    <w:pPr>
      <w:keepNext w:val="true"/>
      <w:jc w:val="center"/>
      <w:outlineLvl w:val="0"/>
    </w:pPr>
    <w:rPr>
      <w:sz w:val="28"/>
    </w:rPr>
  </w:style>
  <w:style w:type="paragraph" w:styleId="Titre2">
    <w:name w:val="Heading 2"/>
    <w:basedOn w:val="Normal"/>
    <w:next w:val="Normal"/>
    <w:qFormat/>
    <w:pPr>
      <w:keepNext w:val="true"/>
      <w:outlineLvl w:val="1"/>
    </w:pPr>
    <w:rPr>
      <w:sz w:val="28"/>
    </w:rPr>
  </w:style>
  <w:style w:type="paragraph" w:styleId="Titre3">
    <w:name w:val="Heading 3"/>
    <w:basedOn w:val="Normal"/>
    <w:next w:val="Normal"/>
    <w:qFormat/>
    <w:pPr>
      <w:keepNext w:val="true"/>
      <w:outlineLvl w:val="2"/>
    </w:pPr>
    <w:rPr>
      <w:sz w:val="28"/>
      <w:u w:val="single"/>
    </w:rPr>
  </w:style>
  <w:style w:type="paragraph" w:styleId="Titre4">
    <w:name w:val="Heading 4"/>
    <w:basedOn w:val="Normal"/>
    <w:next w:val="Normal"/>
    <w:qFormat/>
    <w:pPr>
      <w:keepNext w:val="true"/>
      <w:spacing w:before="240" w:after="60"/>
      <w:outlineLvl w:val="3"/>
    </w:pPr>
    <w:rPr>
      <w:rFonts w:ascii="Times New Roman" w:hAnsi="Times New Roman" w:eastAsia="Times"/>
      <w:b/>
      <w:sz w:val="28"/>
    </w:rPr>
  </w:style>
  <w:style w:type="paragraph" w:styleId="Titre5">
    <w:name w:val="Heading 5"/>
    <w:basedOn w:val="Normal"/>
    <w:next w:val="Normal"/>
    <w:qFormat/>
    <w:pPr>
      <w:spacing w:before="240" w:after="60"/>
      <w:outlineLvl w:val="4"/>
    </w:pPr>
    <w:rPr>
      <w:rFonts w:ascii="Times" w:hAnsi="Times" w:eastAsia="Times"/>
      <w:b/>
      <w:bCs/>
      <w:i/>
      <w:iCs/>
      <w:sz w:val="26"/>
      <w:szCs w:val="26"/>
    </w:rPr>
  </w:style>
  <w:style w:type="paragraph" w:styleId="Titre6">
    <w:name w:val="Heading 6"/>
    <w:basedOn w:val="Normal"/>
    <w:next w:val="Normal"/>
    <w:qFormat/>
    <w:pPr>
      <w:keepNext w:val="true"/>
      <w:keepLines/>
      <w:spacing w:lineRule="exact" w:line="220"/>
      <w:outlineLvl w:val="5"/>
    </w:pPr>
    <w:rPr>
      <w:b/>
      <w:color w:val="808080"/>
      <w:sz w:val="22"/>
    </w:rPr>
  </w:style>
  <w:style w:type="paragraph" w:styleId="Titre7">
    <w:name w:val="Heading 7"/>
    <w:basedOn w:val="Normal"/>
    <w:next w:val="Normal"/>
    <w:qFormat/>
    <w:pPr>
      <w:spacing w:before="240" w:after="60"/>
      <w:outlineLvl w:val="6"/>
    </w:pPr>
    <w:rPr>
      <w:rFonts w:ascii="Times New Roman" w:hAnsi="Times New Roman"/>
      <w:sz w:val="24"/>
      <w:szCs w:val="24"/>
    </w:rPr>
  </w:style>
  <w:style w:type="character" w:styleId="DefaultParagraphFont" w:default="1">
    <w:name w:val="Default Paragraph Font"/>
    <w:uiPriority w:val="1"/>
    <w:semiHidden/>
    <w:unhideWhenUsed/>
    <w:qFormat/>
    <w:rPr/>
  </w:style>
  <w:style w:type="character" w:styleId="Titre11" w:customStyle="1">
    <w:name w:val="titre1"/>
    <w:qFormat/>
    <w:rPr>
      <w:rFonts w:ascii="Verdana" w:hAnsi="Verdana"/>
      <w:i w:val="false"/>
      <w:iCs w:val="false"/>
      <w:color w:val="0066B3"/>
      <w:sz w:val="24"/>
      <w:szCs w:val="24"/>
    </w:rPr>
  </w:style>
  <w:style w:type="character" w:styleId="LienInternet">
    <w:name w:val="Lien Internet"/>
    <w:semiHidden/>
    <w:rPr>
      <w:color w:val="0000FF"/>
      <w:u w:val="single"/>
    </w:rPr>
  </w:style>
  <w:style w:type="character" w:styleId="Strong">
    <w:name w:val="Strong"/>
    <w:qFormat/>
    <w:rPr>
      <w:b/>
      <w:bCs/>
    </w:rPr>
  </w:style>
  <w:style w:type="character" w:styleId="CorpsdetexteCar" w:customStyle="1">
    <w:name w:val="Corps de texte Car"/>
    <w:qFormat/>
    <w:rPr>
      <w:rFonts w:ascii="Arial" w:hAnsi="Arial"/>
      <w:sz w:val="18"/>
      <w:lang w:val="fr-FR" w:eastAsia="fr-FR" w:bidi="ar-SA"/>
    </w:rPr>
  </w:style>
  <w:style w:type="character" w:styleId="Pagenumber">
    <w:name w:val="page number"/>
    <w:basedOn w:val="DefaultParagraphFont"/>
    <w:semiHidden/>
    <w:qFormat/>
    <w:rPr/>
  </w:style>
  <w:style w:type="character" w:styleId="LienInternetvisit">
    <w:name w:val="Lien Internet visité"/>
    <w:semiHidden/>
    <w:rPr>
      <w:color w:val="800080"/>
      <w:u w:val="single"/>
    </w:rPr>
  </w:style>
  <w:style w:type="character" w:styleId="EntteCar" w:customStyle="1">
    <w:name w:val="En-tête Car"/>
    <w:link w:val="En-tte"/>
    <w:uiPriority w:val="99"/>
    <w:qFormat/>
    <w:rsid w:val="00c10554"/>
    <w:rPr>
      <w:rFonts w:ascii="Tahoma" w:hAnsi="Tahoma" w:cs="Wingdings"/>
      <w:sz w:val="24"/>
      <w:szCs w:val="24"/>
    </w:rPr>
  </w:style>
  <w:style w:type="character" w:styleId="PieddepageCar" w:customStyle="1">
    <w:name w:val="Pied de page Car"/>
    <w:link w:val="Pieddepage"/>
    <w:uiPriority w:val="99"/>
    <w:qFormat/>
    <w:rsid w:val="00315082"/>
    <w:rPr>
      <w:rFonts w:ascii="Arial" w:hAnsi="Arial"/>
    </w:rPr>
  </w:style>
  <w:style w:type="character" w:styleId="Puces">
    <w:name w:val="Puces"/>
    <w:qFormat/>
    <w:rPr>
      <w:rFonts w:ascii="OpenSymbol" w:hAnsi="OpenSymbol" w:eastAsia="OpenSymbol" w:cs="OpenSymbol"/>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semiHidden/>
    <w:pPr>
      <w:keepNext w:val="true"/>
      <w:keepLines/>
      <w:spacing w:lineRule="exact" w:line="220"/>
      <w:jc w:val="both"/>
    </w:pPr>
    <w:rPr>
      <w:sz w:val="18"/>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BodyText2">
    <w:name w:val="Body Text 2"/>
    <w:basedOn w:val="Normal"/>
    <w:semiHidden/>
    <w:qFormat/>
    <w:pPr>
      <w:keepNext w:val="true"/>
      <w:keepLines/>
      <w:spacing w:lineRule="atLeast" w:line="300"/>
      <w:jc w:val="both"/>
    </w:pPr>
    <w:rPr/>
  </w:style>
  <w:style w:type="paragraph" w:styleId="BodyText3">
    <w:name w:val="Body Text 3"/>
    <w:basedOn w:val="Normal"/>
    <w:semiHidden/>
    <w:qFormat/>
    <w:pPr/>
    <w:rPr/>
  </w:style>
  <w:style w:type="paragraph" w:styleId="Entteetpieddepage">
    <w:name w:val="En-tête et pied de page"/>
    <w:basedOn w:val="Normal"/>
    <w:qFormat/>
    <w:pPr/>
    <w:rPr/>
  </w:style>
  <w:style w:type="paragraph" w:styleId="Entte">
    <w:name w:val="Header"/>
    <w:basedOn w:val="Normal"/>
    <w:link w:val="En-tteCar"/>
    <w:uiPriority w:val="99"/>
    <w:pPr>
      <w:tabs>
        <w:tab w:val="clear" w:pos="709"/>
        <w:tab w:val="center" w:pos="4536" w:leader="none"/>
        <w:tab w:val="right" w:pos="9072" w:leader="none"/>
      </w:tabs>
    </w:pPr>
    <w:rPr>
      <w:rFonts w:ascii="Tahoma" w:hAnsi="Tahoma" w:cs="Wingdings"/>
      <w:sz w:val="24"/>
      <w:szCs w:val="24"/>
    </w:rPr>
  </w:style>
  <w:style w:type="paragraph" w:styleId="Soustexte" w:customStyle="1">
    <w:name w:val="sous-texte"/>
    <w:basedOn w:val="Normal"/>
    <w:qFormat/>
    <w:pPr>
      <w:spacing w:lineRule="exact" w:line="240"/>
      <w:ind w:left="1560" w:hanging="0"/>
      <w:jc w:val="both"/>
    </w:pPr>
    <w:rPr>
      <w:rFonts w:ascii="Verdana" w:hAnsi="Verdana"/>
      <w:i/>
      <w:sz w:val="16"/>
    </w:rPr>
  </w:style>
  <w:style w:type="paragraph" w:styleId="Retraitdecorpsdetexte">
    <w:name w:val="Body Text Indent"/>
    <w:basedOn w:val="Normal"/>
    <w:semiHidden/>
    <w:pPr>
      <w:spacing w:before="0" w:after="120"/>
      <w:ind w:left="283" w:hanging="0"/>
    </w:pPr>
    <w:rPr/>
  </w:style>
  <w:style w:type="paragraph" w:styleId="Pieddepage">
    <w:name w:val="Footer"/>
    <w:basedOn w:val="Normal"/>
    <w:link w:val="PieddepageCar"/>
    <w:uiPriority w:val="99"/>
    <w:pPr>
      <w:tabs>
        <w:tab w:val="clear" w:pos="709"/>
        <w:tab w:val="center" w:pos="4536" w:leader="none"/>
        <w:tab w:val="right" w:pos="9072" w:leader="none"/>
      </w:tabs>
    </w:pPr>
    <w:rPr/>
  </w:style>
  <w:style w:type="paragraph" w:styleId="BalloonText">
    <w:name w:val="Balloon Text"/>
    <w:basedOn w:val="Normal"/>
    <w:semiHidden/>
    <w:qFormat/>
    <w:rsid w:val="00866be8"/>
    <w:pPr/>
    <w:rPr>
      <w:rFonts w:ascii="Tahoma" w:hAnsi="Tahoma" w:cs="Tahoma"/>
      <w:sz w:val="16"/>
      <w:szCs w:val="16"/>
    </w:rPr>
  </w:style>
  <w:style w:type="paragraph" w:styleId="Style7" w:customStyle="1">
    <w:name w:val="Style"/>
    <w:qFormat/>
    <w:rsid w:val="007d2a41"/>
    <w:pPr>
      <w:widowControl w:val="false"/>
      <w:suppressAutoHyphens w:val="true"/>
      <w:bidi w:val="0"/>
      <w:spacing w:before="0" w:after="0"/>
      <w:jc w:val="left"/>
    </w:pPr>
    <w:rPr>
      <w:rFonts w:ascii="Times New Roman" w:hAnsi="Times New Roman" w:eastAsia="Times New Roman" w:cs="Times New Roman"/>
      <w:color w:val="auto"/>
      <w:kern w:val="0"/>
      <w:sz w:val="20"/>
      <w:szCs w:val="24"/>
      <w:lang w:val="fr-FR" w:eastAsia="fr-FR" w:bidi="ar-SA"/>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styleId="Grilledutableau">
    <w:name w:val="Table Grid"/>
    <w:basedOn w:val="TableauNormal"/>
    <w:uiPriority w:val="59"/>
    <w:rsid w:val="00c1055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Application>LibreOffice/7.0.2.2$Windows_X86_64 LibreOffice_project/8349ace3c3162073abd90d81fd06dcfb6b36b994</Application>
  <Pages>2</Pages>
  <Words>494</Words>
  <Characters>2583</Characters>
  <CharactersWithSpaces>3078</CharactersWithSpaces>
  <Paragraphs>75</Paragraphs>
  <Company>CFAI Mécavenir</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2022-03-30T06:50:00Z</dcterms:created>
  <dc:creator>Tahar AZOUANI</dc:creator>
  <dc:description/>
  <dc:language>fr-FR</dc:language>
  <cp:lastModifiedBy/>
  <cp:lastPrinted>2012-07-12T15:46:00Z</cp:lastPrinted>
  <dcterms:modified xsi:type="dcterms:W3CDTF">2022-05-16T10:39:46Z</dcterms:modified>
  <cp:revision>31</cp:revision>
  <dc:subject/>
  <dc:title>Annexe 4 : Fiches descriptives des UE (total : 53 fiches)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CFAI Mécavenir</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